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7A" w:rsidRPr="00337996" w:rsidRDefault="00DD227A" w:rsidP="00DD227A">
      <w:pPr>
        <w:rPr>
          <w:rFonts w:eastAsia="MS Mincho"/>
          <w:b/>
          <w:sz w:val="32"/>
          <w:szCs w:val="32"/>
        </w:rPr>
      </w:pPr>
      <w:r w:rsidRPr="00337996">
        <w:rPr>
          <w:rFonts w:eastAsia="MS Mincho"/>
          <w:b/>
          <w:sz w:val="32"/>
          <w:szCs w:val="32"/>
        </w:rPr>
        <w:t>Zuchtprogramme für Pony- und Kleinpferderassen</w:t>
      </w:r>
    </w:p>
    <w:p w:rsidR="004748D1" w:rsidRDefault="00DD227A" w:rsidP="004748D1">
      <w:pPr>
        <w:rPr>
          <w:rFonts w:eastAsia="MS Mincho"/>
          <w:b/>
          <w:sz w:val="26"/>
          <w:szCs w:val="26"/>
        </w:rPr>
      </w:pPr>
      <w:r w:rsidRPr="00337996">
        <w:rPr>
          <w:rFonts w:eastAsia="MS Mincho"/>
          <w:b/>
          <w:sz w:val="26"/>
          <w:szCs w:val="26"/>
        </w:rPr>
        <w:t xml:space="preserve">Zuchtprogramm für die Rasse </w:t>
      </w:r>
      <w:proofErr w:type="spellStart"/>
      <w:r w:rsidR="005E60FD">
        <w:rPr>
          <w:rFonts w:eastAsia="MS Mincho"/>
          <w:b/>
          <w:sz w:val="26"/>
          <w:szCs w:val="26"/>
        </w:rPr>
        <w:t>Connemara</w:t>
      </w:r>
      <w:proofErr w:type="spellEnd"/>
      <w:r w:rsidR="005E60FD">
        <w:rPr>
          <w:rFonts w:eastAsia="MS Mincho"/>
          <w:b/>
          <w:sz w:val="26"/>
          <w:szCs w:val="26"/>
        </w:rPr>
        <w:t xml:space="preserve"> Pony</w:t>
      </w:r>
      <w:r w:rsidR="004748D1" w:rsidRPr="004748D1">
        <w:rPr>
          <w:rFonts w:eastAsia="MS Mincho"/>
          <w:b/>
          <w:sz w:val="26"/>
          <w:szCs w:val="26"/>
        </w:rPr>
        <w:t xml:space="preserve"> </w:t>
      </w:r>
      <w:r w:rsidR="004748D1" w:rsidRPr="00322AAD">
        <w:rPr>
          <w:rFonts w:eastAsia="MS Mincho"/>
          <w:b/>
          <w:sz w:val="26"/>
          <w:szCs w:val="26"/>
        </w:rPr>
        <w:t>des Verbandes der Pony- und Pferdezüchter Hessen e. V.</w:t>
      </w:r>
    </w:p>
    <w:p w:rsidR="00DD227A" w:rsidRPr="00337996" w:rsidRDefault="00DD227A" w:rsidP="00DD227A">
      <w:pPr>
        <w:rPr>
          <w:rFonts w:eastAsia="MS Mincho"/>
        </w:rPr>
      </w:pPr>
    </w:p>
    <w:p w:rsidR="001514B9" w:rsidRDefault="00DD227A">
      <w:pPr>
        <w:pStyle w:val="Verzeichnis1"/>
        <w:tabs>
          <w:tab w:val="left" w:pos="440"/>
          <w:tab w:val="right" w:leader="dot" w:pos="9372"/>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500754668" w:history="1">
        <w:r w:rsidR="001514B9" w:rsidRPr="001610D1">
          <w:rPr>
            <w:rStyle w:val="Hyperlink"/>
            <w:rFonts w:eastAsia="MS Mincho"/>
            <w:noProof/>
          </w:rPr>
          <w:t>1.</w:t>
        </w:r>
        <w:r w:rsidR="001514B9">
          <w:rPr>
            <w:rFonts w:asciiTheme="minorHAnsi" w:eastAsiaTheme="minorEastAsia" w:hAnsiTheme="minorHAnsi" w:cstheme="minorBidi"/>
            <w:noProof/>
            <w:szCs w:val="22"/>
          </w:rPr>
          <w:tab/>
        </w:r>
        <w:r w:rsidR="001514B9" w:rsidRPr="001610D1">
          <w:rPr>
            <w:rStyle w:val="Hyperlink"/>
            <w:rFonts w:eastAsia="MS Mincho"/>
            <w:noProof/>
          </w:rPr>
          <w:t>Angaben zum Ursprungszuchtbuch</w:t>
        </w:r>
        <w:r w:rsidR="001514B9">
          <w:rPr>
            <w:noProof/>
            <w:webHidden/>
          </w:rPr>
          <w:tab/>
        </w:r>
        <w:r w:rsidR="001514B9">
          <w:rPr>
            <w:noProof/>
            <w:webHidden/>
          </w:rPr>
          <w:fldChar w:fldCharType="begin"/>
        </w:r>
        <w:r w:rsidR="001514B9">
          <w:rPr>
            <w:noProof/>
            <w:webHidden/>
          </w:rPr>
          <w:instrText xml:space="preserve"> PAGEREF _Toc500754668 \h </w:instrText>
        </w:r>
        <w:r w:rsidR="001514B9">
          <w:rPr>
            <w:noProof/>
            <w:webHidden/>
          </w:rPr>
        </w:r>
        <w:r w:rsidR="001514B9">
          <w:rPr>
            <w:noProof/>
            <w:webHidden/>
          </w:rPr>
          <w:fldChar w:fldCharType="separate"/>
        </w:r>
        <w:r w:rsidR="00445769">
          <w:rPr>
            <w:noProof/>
            <w:webHidden/>
          </w:rPr>
          <w:t>3</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69" w:history="1">
        <w:r w:rsidR="001514B9" w:rsidRPr="001610D1">
          <w:rPr>
            <w:rStyle w:val="Hyperlink"/>
            <w:rFonts w:eastAsia="MS Mincho"/>
            <w:noProof/>
          </w:rPr>
          <w:t>2.</w:t>
        </w:r>
        <w:r w:rsidR="001514B9">
          <w:rPr>
            <w:rFonts w:asciiTheme="minorHAnsi" w:eastAsiaTheme="minorEastAsia" w:hAnsiTheme="minorHAnsi" w:cstheme="minorBidi"/>
            <w:noProof/>
            <w:szCs w:val="22"/>
          </w:rPr>
          <w:tab/>
        </w:r>
        <w:r w:rsidR="001514B9" w:rsidRPr="001610D1">
          <w:rPr>
            <w:rStyle w:val="Hyperlink"/>
            <w:rFonts w:eastAsia="MS Mincho"/>
            <w:noProof/>
          </w:rPr>
          <w:t>Geografisches Gebiet</w:t>
        </w:r>
        <w:r w:rsidR="001514B9">
          <w:rPr>
            <w:noProof/>
            <w:webHidden/>
          </w:rPr>
          <w:tab/>
        </w:r>
        <w:r w:rsidR="001514B9">
          <w:rPr>
            <w:noProof/>
            <w:webHidden/>
          </w:rPr>
          <w:fldChar w:fldCharType="begin"/>
        </w:r>
        <w:r w:rsidR="001514B9">
          <w:rPr>
            <w:noProof/>
            <w:webHidden/>
          </w:rPr>
          <w:instrText xml:space="preserve"> PAGEREF _Toc500754669 \h </w:instrText>
        </w:r>
        <w:r w:rsidR="001514B9">
          <w:rPr>
            <w:noProof/>
            <w:webHidden/>
          </w:rPr>
        </w:r>
        <w:r w:rsidR="001514B9">
          <w:rPr>
            <w:noProof/>
            <w:webHidden/>
          </w:rPr>
          <w:fldChar w:fldCharType="separate"/>
        </w:r>
        <w:r w:rsidR="00445769">
          <w:rPr>
            <w:noProof/>
            <w:webHidden/>
          </w:rPr>
          <w:t>3</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0" w:history="1">
        <w:r w:rsidR="001514B9" w:rsidRPr="001610D1">
          <w:rPr>
            <w:rStyle w:val="Hyperlink"/>
            <w:rFonts w:eastAsia="MS Mincho"/>
            <w:noProof/>
          </w:rPr>
          <w:t>3.</w:t>
        </w:r>
        <w:r w:rsidR="001514B9">
          <w:rPr>
            <w:rFonts w:asciiTheme="minorHAnsi" w:eastAsiaTheme="minorEastAsia" w:hAnsiTheme="minorHAnsi" w:cstheme="minorBidi"/>
            <w:noProof/>
            <w:szCs w:val="22"/>
          </w:rPr>
          <w:tab/>
        </w:r>
        <w:r w:rsidR="001514B9" w:rsidRPr="001610D1">
          <w:rPr>
            <w:rStyle w:val="Hyperlink"/>
            <w:rFonts w:eastAsia="MS Mincho"/>
            <w:noProof/>
          </w:rPr>
          <w:t>Umfang der Zuchtpopulation im Verband</w:t>
        </w:r>
        <w:r w:rsidR="001514B9">
          <w:rPr>
            <w:noProof/>
            <w:webHidden/>
          </w:rPr>
          <w:tab/>
        </w:r>
        <w:r w:rsidR="001514B9">
          <w:rPr>
            <w:noProof/>
            <w:webHidden/>
          </w:rPr>
          <w:fldChar w:fldCharType="begin"/>
        </w:r>
        <w:r w:rsidR="001514B9">
          <w:rPr>
            <w:noProof/>
            <w:webHidden/>
          </w:rPr>
          <w:instrText xml:space="preserve"> PAGEREF _Toc500754670 \h </w:instrText>
        </w:r>
        <w:r w:rsidR="001514B9">
          <w:rPr>
            <w:noProof/>
            <w:webHidden/>
          </w:rPr>
        </w:r>
        <w:r w:rsidR="001514B9">
          <w:rPr>
            <w:noProof/>
            <w:webHidden/>
          </w:rPr>
          <w:fldChar w:fldCharType="separate"/>
        </w:r>
        <w:r w:rsidR="00445769">
          <w:rPr>
            <w:noProof/>
            <w:webHidden/>
          </w:rPr>
          <w:t>3</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1" w:history="1">
        <w:r w:rsidR="001514B9" w:rsidRPr="001610D1">
          <w:rPr>
            <w:rStyle w:val="Hyperlink"/>
            <w:rFonts w:eastAsia="MS Mincho"/>
            <w:noProof/>
          </w:rPr>
          <w:t>4.</w:t>
        </w:r>
        <w:r w:rsidR="001514B9">
          <w:rPr>
            <w:rFonts w:asciiTheme="minorHAnsi" w:eastAsiaTheme="minorEastAsia" w:hAnsiTheme="minorHAnsi" w:cstheme="minorBidi"/>
            <w:noProof/>
            <w:szCs w:val="22"/>
          </w:rPr>
          <w:tab/>
        </w:r>
        <w:r w:rsidR="001514B9" w:rsidRPr="001610D1">
          <w:rPr>
            <w:rStyle w:val="Hyperlink"/>
            <w:rFonts w:eastAsia="MS Mincho"/>
            <w:noProof/>
          </w:rPr>
          <w:t>Zuchtziel, einschließlich der Rassemerkmale</w:t>
        </w:r>
        <w:r w:rsidR="001514B9">
          <w:rPr>
            <w:noProof/>
            <w:webHidden/>
          </w:rPr>
          <w:tab/>
        </w:r>
        <w:r w:rsidR="001514B9">
          <w:rPr>
            <w:noProof/>
            <w:webHidden/>
          </w:rPr>
          <w:fldChar w:fldCharType="begin"/>
        </w:r>
        <w:r w:rsidR="001514B9">
          <w:rPr>
            <w:noProof/>
            <w:webHidden/>
          </w:rPr>
          <w:instrText xml:space="preserve"> PAGEREF _Toc500754671 \h </w:instrText>
        </w:r>
        <w:r w:rsidR="001514B9">
          <w:rPr>
            <w:noProof/>
            <w:webHidden/>
          </w:rPr>
        </w:r>
        <w:r w:rsidR="001514B9">
          <w:rPr>
            <w:noProof/>
            <w:webHidden/>
          </w:rPr>
          <w:fldChar w:fldCharType="separate"/>
        </w:r>
        <w:r w:rsidR="00445769">
          <w:rPr>
            <w:noProof/>
            <w:webHidden/>
          </w:rPr>
          <w:t>3</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2" w:history="1">
        <w:r w:rsidR="001514B9" w:rsidRPr="001610D1">
          <w:rPr>
            <w:rStyle w:val="Hyperlink"/>
            <w:rFonts w:eastAsia="MS Mincho"/>
            <w:noProof/>
          </w:rPr>
          <w:t>5.</w:t>
        </w:r>
        <w:r w:rsidR="001514B9">
          <w:rPr>
            <w:rFonts w:asciiTheme="minorHAnsi" w:eastAsiaTheme="minorEastAsia" w:hAnsiTheme="minorHAnsi" w:cstheme="minorBidi"/>
            <w:noProof/>
            <w:szCs w:val="22"/>
          </w:rPr>
          <w:tab/>
        </w:r>
        <w:r w:rsidR="001514B9" w:rsidRPr="001610D1">
          <w:rPr>
            <w:rStyle w:val="Hyperlink"/>
            <w:rFonts w:eastAsia="MS Mincho"/>
            <w:noProof/>
          </w:rPr>
          <w:t>Eigenschaften und Hauptmerkmale</w:t>
        </w:r>
        <w:r w:rsidR="001514B9">
          <w:rPr>
            <w:noProof/>
            <w:webHidden/>
          </w:rPr>
          <w:tab/>
        </w:r>
        <w:r w:rsidR="001514B9">
          <w:rPr>
            <w:noProof/>
            <w:webHidden/>
          </w:rPr>
          <w:fldChar w:fldCharType="begin"/>
        </w:r>
        <w:r w:rsidR="001514B9">
          <w:rPr>
            <w:noProof/>
            <w:webHidden/>
          </w:rPr>
          <w:instrText xml:space="preserve"> PAGEREF _Toc500754672 \h </w:instrText>
        </w:r>
        <w:r w:rsidR="001514B9">
          <w:rPr>
            <w:noProof/>
            <w:webHidden/>
          </w:rPr>
        </w:r>
        <w:r w:rsidR="001514B9">
          <w:rPr>
            <w:noProof/>
            <w:webHidden/>
          </w:rPr>
          <w:fldChar w:fldCharType="separate"/>
        </w:r>
        <w:r w:rsidR="00445769">
          <w:rPr>
            <w:noProof/>
            <w:webHidden/>
          </w:rPr>
          <w:t>3</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73" w:history="1">
        <w:r w:rsidR="001514B9" w:rsidRPr="001610D1">
          <w:rPr>
            <w:rStyle w:val="Hyperlink"/>
            <w:rFonts w:eastAsia="MS Mincho"/>
            <w:noProof/>
          </w:rPr>
          <w:t>Zuchtzielbeschreibung des Ursprungszuchtbuches</w:t>
        </w:r>
        <w:r w:rsidR="001514B9">
          <w:rPr>
            <w:noProof/>
            <w:webHidden/>
          </w:rPr>
          <w:tab/>
        </w:r>
        <w:r w:rsidR="001514B9">
          <w:rPr>
            <w:noProof/>
            <w:webHidden/>
          </w:rPr>
          <w:fldChar w:fldCharType="begin"/>
        </w:r>
        <w:r w:rsidR="001514B9">
          <w:rPr>
            <w:noProof/>
            <w:webHidden/>
          </w:rPr>
          <w:instrText xml:space="preserve"> PAGEREF _Toc500754673 \h </w:instrText>
        </w:r>
        <w:r w:rsidR="001514B9">
          <w:rPr>
            <w:noProof/>
            <w:webHidden/>
          </w:rPr>
        </w:r>
        <w:r w:rsidR="001514B9">
          <w:rPr>
            <w:noProof/>
            <w:webHidden/>
          </w:rPr>
          <w:fldChar w:fldCharType="separate"/>
        </w:r>
        <w:r w:rsidR="00445769">
          <w:rPr>
            <w:noProof/>
            <w:webHidden/>
          </w:rPr>
          <w:t>5</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4" w:history="1">
        <w:r w:rsidR="001514B9" w:rsidRPr="001610D1">
          <w:rPr>
            <w:rStyle w:val="Hyperlink"/>
            <w:noProof/>
          </w:rPr>
          <w:t>6.</w:t>
        </w:r>
        <w:r w:rsidR="001514B9">
          <w:rPr>
            <w:rFonts w:asciiTheme="minorHAnsi" w:eastAsiaTheme="minorEastAsia" w:hAnsiTheme="minorHAnsi" w:cstheme="minorBidi"/>
            <w:noProof/>
            <w:szCs w:val="22"/>
          </w:rPr>
          <w:tab/>
        </w:r>
        <w:r w:rsidR="001514B9" w:rsidRPr="001610D1">
          <w:rPr>
            <w:rStyle w:val="Hyperlink"/>
            <w:noProof/>
          </w:rPr>
          <w:t>Selektionsmerkmale</w:t>
        </w:r>
        <w:r w:rsidR="001514B9">
          <w:rPr>
            <w:noProof/>
            <w:webHidden/>
          </w:rPr>
          <w:tab/>
        </w:r>
        <w:r w:rsidR="001514B9">
          <w:rPr>
            <w:noProof/>
            <w:webHidden/>
          </w:rPr>
          <w:fldChar w:fldCharType="begin"/>
        </w:r>
        <w:r w:rsidR="001514B9">
          <w:rPr>
            <w:noProof/>
            <w:webHidden/>
          </w:rPr>
          <w:instrText xml:space="preserve"> PAGEREF _Toc500754674 \h </w:instrText>
        </w:r>
        <w:r w:rsidR="001514B9">
          <w:rPr>
            <w:noProof/>
            <w:webHidden/>
          </w:rPr>
        </w:r>
        <w:r w:rsidR="001514B9">
          <w:rPr>
            <w:noProof/>
            <w:webHidden/>
          </w:rPr>
          <w:fldChar w:fldCharType="separate"/>
        </w:r>
        <w:r w:rsidR="00445769">
          <w:rPr>
            <w:noProof/>
            <w:webHidden/>
          </w:rPr>
          <w:t>6</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5" w:history="1">
        <w:r w:rsidR="001514B9" w:rsidRPr="001610D1">
          <w:rPr>
            <w:rStyle w:val="Hyperlink"/>
            <w:rFonts w:eastAsia="MS Mincho"/>
            <w:noProof/>
          </w:rPr>
          <w:t>7.</w:t>
        </w:r>
        <w:r w:rsidR="001514B9">
          <w:rPr>
            <w:rFonts w:asciiTheme="minorHAnsi" w:eastAsiaTheme="minorEastAsia" w:hAnsiTheme="minorHAnsi" w:cstheme="minorBidi"/>
            <w:noProof/>
            <w:szCs w:val="22"/>
          </w:rPr>
          <w:tab/>
        </w:r>
        <w:r w:rsidR="001514B9" w:rsidRPr="001610D1">
          <w:rPr>
            <w:rStyle w:val="Hyperlink"/>
            <w:rFonts w:eastAsia="MS Mincho"/>
            <w:noProof/>
          </w:rPr>
          <w:t>Zuchtmethode</w:t>
        </w:r>
        <w:r w:rsidR="001514B9">
          <w:rPr>
            <w:noProof/>
            <w:webHidden/>
          </w:rPr>
          <w:tab/>
        </w:r>
        <w:r w:rsidR="001514B9">
          <w:rPr>
            <w:noProof/>
            <w:webHidden/>
          </w:rPr>
          <w:fldChar w:fldCharType="begin"/>
        </w:r>
        <w:r w:rsidR="001514B9">
          <w:rPr>
            <w:noProof/>
            <w:webHidden/>
          </w:rPr>
          <w:instrText xml:space="preserve"> PAGEREF _Toc500754675 \h </w:instrText>
        </w:r>
        <w:r w:rsidR="001514B9">
          <w:rPr>
            <w:noProof/>
            <w:webHidden/>
          </w:rPr>
        </w:r>
        <w:r w:rsidR="001514B9">
          <w:rPr>
            <w:noProof/>
            <w:webHidden/>
          </w:rPr>
          <w:fldChar w:fldCharType="separate"/>
        </w:r>
        <w:r w:rsidR="00445769">
          <w:rPr>
            <w:noProof/>
            <w:webHidden/>
          </w:rPr>
          <w:t>6</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6" w:history="1">
        <w:r w:rsidR="001514B9" w:rsidRPr="001610D1">
          <w:rPr>
            <w:rStyle w:val="Hyperlink"/>
            <w:rFonts w:eastAsia="MS Mincho"/>
            <w:noProof/>
          </w:rPr>
          <w:t>8.</w:t>
        </w:r>
        <w:r w:rsidR="001514B9">
          <w:rPr>
            <w:rFonts w:asciiTheme="minorHAnsi" w:eastAsiaTheme="minorEastAsia" w:hAnsiTheme="minorHAnsi" w:cstheme="minorBidi"/>
            <w:noProof/>
            <w:szCs w:val="22"/>
          </w:rPr>
          <w:tab/>
        </w:r>
        <w:r w:rsidR="001514B9" w:rsidRPr="001610D1">
          <w:rPr>
            <w:rStyle w:val="Hyperlink"/>
            <w:rFonts w:eastAsia="MS Mincho"/>
            <w:noProof/>
          </w:rPr>
          <w:t>Unterteilung des Zuchtbuches</w:t>
        </w:r>
        <w:r w:rsidR="001514B9">
          <w:rPr>
            <w:noProof/>
            <w:webHidden/>
          </w:rPr>
          <w:tab/>
        </w:r>
        <w:r w:rsidR="001514B9">
          <w:rPr>
            <w:noProof/>
            <w:webHidden/>
          </w:rPr>
          <w:fldChar w:fldCharType="begin"/>
        </w:r>
        <w:r w:rsidR="001514B9">
          <w:rPr>
            <w:noProof/>
            <w:webHidden/>
          </w:rPr>
          <w:instrText xml:space="preserve"> PAGEREF _Toc500754676 \h </w:instrText>
        </w:r>
        <w:r w:rsidR="001514B9">
          <w:rPr>
            <w:noProof/>
            <w:webHidden/>
          </w:rPr>
        </w:r>
        <w:r w:rsidR="001514B9">
          <w:rPr>
            <w:noProof/>
            <w:webHidden/>
          </w:rPr>
          <w:fldChar w:fldCharType="separate"/>
        </w:r>
        <w:r w:rsidR="00445769">
          <w:rPr>
            <w:noProof/>
            <w:webHidden/>
          </w:rPr>
          <w:t>6</w:t>
        </w:r>
        <w:r w:rsidR="001514B9">
          <w:rPr>
            <w:noProof/>
            <w:webHidden/>
          </w:rPr>
          <w:fldChar w:fldCharType="end"/>
        </w:r>
      </w:hyperlink>
    </w:p>
    <w:p w:rsidR="001514B9" w:rsidRDefault="005B01C1">
      <w:pPr>
        <w:pStyle w:val="Verzeichnis1"/>
        <w:tabs>
          <w:tab w:val="left" w:pos="440"/>
          <w:tab w:val="right" w:leader="dot" w:pos="9372"/>
        </w:tabs>
        <w:rPr>
          <w:rFonts w:asciiTheme="minorHAnsi" w:eastAsiaTheme="minorEastAsia" w:hAnsiTheme="minorHAnsi" w:cstheme="minorBidi"/>
          <w:noProof/>
          <w:szCs w:val="22"/>
        </w:rPr>
      </w:pPr>
      <w:hyperlink w:anchor="_Toc500754677" w:history="1">
        <w:r w:rsidR="001514B9" w:rsidRPr="001610D1">
          <w:rPr>
            <w:rStyle w:val="Hyperlink"/>
            <w:rFonts w:eastAsia="MS Mincho"/>
            <w:noProof/>
          </w:rPr>
          <w:t>9.</w:t>
        </w:r>
        <w:r w:rsidR="001514B9">
          <w:rPr>
            <w:rFonts w:asciiTheme="minorHAnsi" w:eastAsiaTheme="minorEastAsia" w:hAnsiTheme="minorHAnsi" w:cstheme="minorBidi"/>
            <w:noProof/>
            <w:szCs w:val="22"/>
          </w:rPr>
          <w:tab/>
        </w:r>
        <w:r w:rsidR="001514B9" w:rsidRPr="001610D1">
          <w:rPr>
            <w:rStyle w:val="Hyperlink"/>
            <w:rFonts w:eastAsia="MS Mincho"/>
            <w:noProof/>
          </w:rPr>
          <w:t>Eintragungsbestimmungen in das Zuchtbuch</w:t>
        </w:r>
        <w:r w:rsidR="001514B9">
          <w:rPr>
            <w:noProof/>
            <w:webHidden/>
          </w:rPr>
          <w:tab/>
        </w:r>
        <w:r w:rsidR="001514B9">
          <w:rPr>
            <w:noProof/>
            <w:webHidden/>
          </w:rPr>
          <w:fldChar w:fldCharType="begin"/>
        </w:r>
        <w:r w:rsidR="001514B9">
          <w:rPr>
            <w:noProof/>
            <w:webHidden/>
          </w:rPr>
          <w:instrText xml:space="preserve"> PAGEREF _Toc500754677 \h </w:instrText>
        </w:r>
        <w:r w:rsidR="001514B9">
          <w:rPr>
            <w:noProof/>
            <w:webHidden/>
          </w:rPr>
        </w:r>
        <w:r w:rsidR="001514B9">
          <w:rPr>
            <w:noProof/>
            <w:webHidden/>
          </w:rPr>
          <w:fldChar w:fldCharType="separate"/>
        </w:r>
        <w:r w:rsidR="00445769">
          <w:rPr>
            <w:noProof/>
            <w:webHidden/>
          </w:rPr>
          <w:t>7</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78" w:history="1">
        <w:r w:rsidR="001514B9" w:rsidRPr="001610D1">
          <w:rPr>
            <w:rStyle w:val="Hyperlink"/>
            <w:noProof/>
          </w:rPr>
          <w:t xml:space="preserve">(9.1) </w:t>
        </w:r>
        <w:r w:rsidR="001514B9" w:rsidRPr="001610D1">
          <w:rPr>
            <w:rStyle w:val="Hyperlink"/>
            <w:rFonts w:eastAsia="MS Mincho"/>
            <w:noProof/>
          </w:rPr>
          <w:t>Zuchtbuch für Hengste</w:t>
        </w:r>
        <w:r w:rsidR="001514B9">
          <w:rPr>
            <w:noProof/>
            <w:webHidden/>
          </w:rPr>
          <w:tab/>
        </w:r>
        <w:r w:rsidR="001514B9">
          <w:rPr>
            <w:noProof/>
            <w:webHidden/>
          </w:rPr>
          <w:fldChar w:fldCharType="begin"/>
        </w:r>
        <w:r w:rsidR="001514B9">
          <w:rPr>
            <w:noProof/>
            <w:webHidden/>
          </w:rPr>
          <w:instrText xml:space="preserve"> PAGEREF _Toc500754678 \h </w:instrText>
        </w:r>
        <w:r w:rsidR="001514B9">
          <w:rPr>
            <w:noProof/>
            <w:webHidden/>
          </w:rPr>
        </w:r>
        <w:r w:rsidR="001514B9">
          <w:rPr>
            <w:noProof/>
            <w:webHidden/>
          </w:rPr>
          <w:fldChar w:fldCharType="separate"/>
        </w:r>
        <w:r w:rsidR="00445769">
          <w:rPr>
            <w:noProof/>
            <w:webHidden/>
          </w:rPr>
          <w:t>7</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79" w:history="1">
        <w:r w:rsidR="001514B9" w:rsidRPr="001610D1">
          <w:rPr>
            <w:rStyle w:val="Hyperlink"/>
            <w:rFonts w:eastAsia="MS Mincho"/>
            <w:noProof/>
          </w:rPr>
          <w:t>(9.1.1) Hengstbuch I (Hauptabteilung des Zuchtbuches)</w:t>
        </w:r>
        <w:r w:rsidR="001514B9">
          <w:rPr>
            <w:noProof/>
            <w:webHidden/>
          </w:rPr>
          <w:tab/>
        </w:r>
        <w:r w:rsidR="001514B9">
          <w:rPr>
            <w:noProof/>
            <w:webHidden/>
          </w:rPr>
          <w:fldChar w:fldCharType="begin"/>
        </w:r>
        <w:r w:rsidR="001514B9">
          <w:rPr>
            <w:noProof/>
            <w:webHidden/>
          </w:rPr>
          <w:instrText xml:space="preserve"> PAGEREF _Toc500754679 \h </w:instrText>
        </w:r>
        <w:r w:rsidR="001514B9">
          <w:rPr>
            <w:noProof/>
            <w:webHidden/>
          </w:rPr>
        </w:r>
        <w:r w:rsidR="001514B9">
          <w:rPr>
            <w:noProof/>
            <w:webHidden/>
          </w:rPr>
          <w:fldChar w:fldCharType="separate"/>
        </w:r>
        <w:r w:rsidR="00445769">
          <w:rPr>
            <w:noProof/>
            <w:webHidden/>
          </w:rPr>
          <w:t>7</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0" w:history="1">
        <w:r w:rsidR="001514B9" w:rsidRPr="001610D1">
          <w:rPr>
            <w:rStyle w:val="Hyperlink"/>
            <w:rFonts w:eastAsia="MS Mincho"/>
            <w:noProof/>
          </w:rPr>
          <w:t>(9.1.2) Hengstbuch II (Hauptabteilung des Zuchtbuches)</w:t>
        </w:r>
        <w:r w:rsidR="001514B9">
          <w:rPr>
            <w:noProof/>
            <w:webHidden/>
          </w:rPr>
          <w:tab/>
        </w:r>
        <w:r w:rsidR="001514B9">
          <w:rPr>
            <w:noProof/>
            <w:webHidden/>
          </w:rPr>
          <w:fldChar w:fldCharType="begin"/>
        </w:r>
        <w:r w:rsidR="001514B9">
          <w:rPr>
            <w:noProof/>
            <w:webHidden/>
          </w:rPr>
          <w:instrText xml:space="preserve"> PAGEREF _Toc500754680 \h </w:instrText>
        </w:r>
        <w:r w:rsidR="001514B9">
          <w:rPr>
            <w:noProof/>
            <w:webHidden/>
          </w:rPr>
        </w:r>
        <w:r w:rsidR="001514B9">
          <w:rPr>
            <w:noProof/>
            <w:webHidden/>
          </w:rPr>
          <w:fldChar w:fldCharType="separate"/>
        </w:r>
        <w:r w:rsidR="00445769">
          <w:rPr>
            <w:noProof/>
            <w:webHidden/>
          </w:rPr>
          <w:t>7</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1" w:history="1">
        <w:r w:rsidR="001514B9" w:rsidRPr="001610D1">
          <w:rPr>
            <w:rStyle w:val="Hyperlink"/>
            <w:rFonts w:eastAsia="MS Mincho"/>
            <w:noProof/>
          </w:rPr>
          <w:t>(9.1.3) Anhang (Hauptabteilung des Zuchtbuches)</w:t>
        </w:r>
        <w:r w:rsidR="001514B9">
          <w:rPr>
            <w:noProof/>
            <w:webHidden/>
          </w:rPr>
          <w:tab/>
        </w:r>
        <w:r w:rsidR="001514B9">
          <w:rPr>
            <w:noProof/>
            <w:webHidden/>
          </w:rPr>
          <w:fldChar w:fldCharType="begin"/>
        </w:r>
        <w:r w:rsidR="001514B9">
          <w:rPr>
            <w:noProof/>
            <w:webHidden/>
          </w:rPr>
          <w:instrText xml:space="preserve"> PAGEREF _Toc500754681 \h </w:instrText>
        </w:r>
        <w:r w:rsidR="001514B9">
          <w:rPr>
            <w:noProof/>
            <w:webHidden/>
          </w:rPr>
        </w:r>
        <w:r w:rsidR="001514B9">
          <w:rPr>
            <w:noProof/>
            <w:webHidden/>
          </w:rPr>
          <w:fldChar w:fldCharType="separate"/>
        </w:r>
        <w:r w:rsidR="00445769">
          <w:rPr>
            <w:noProof/>
            <w:webHidden/>
          </w:rPr>
          <w:t>8</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2" w:history="1">
        <w:r w:rsidR="001514B9" w:rsidRPr="001610D1">
          <w:rPr>
            <w:rStyle w:val="Hyperlink"/>
            <w:rFonts w:eastAsia="MS Mincho"/>
            <w:noProof/>
          </w:rPr>
          <w:t>(9.1.4) Fohlenbuch (Hauptabteilung des Zuchtbuches)</w:t>
        </w:r>
        <w:r w:rsidR="001514B9">
          <w:rPr>
            <w:noProof/>
            <w:webHidden/>
          </w:rPr>
          <w:tab/>
        </w:r>
        <w:r w:rsidR="001514B9">
          <w:rPr>
            <w:noProof/>
            <w:webHidden/>
          </w:rPr>
          <w:fldChar w:fldCharType="begin"/>
        </w:r>
        <w:r w:rsidR="001514B9">
          <w:rPr>
            <w:noProof/>
            <w:webHidden/>
          </w:rPr>
          <w:instrText xml:space="preserve"> PAGEREF _Toc500754682 \h </w:instrText>
        </w:r>
        <w:r w:rsidR="001514B9">
          <w:rPr>
            <w:noProof/>
            <w:webHidden/>
          </w:rPr>
        </w:r>
        <w:r w:rsidR="001514B9">
          <w:rPr>
            <w:noProof/>
            <w:webHidden/>
          </w:rPr>
          <w:fldChar w:fldCharType="separate"/>
        </w:r>
        <w:r w:rsidR="00445769">
          <w:rPr>
            <w:noProof/>
            <w:webHidden/>
          </w:rPr>
          <w:t>8</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83" w:history="1">
        <w:r w:rsidR="001514B9" w:rsidRPr="001610D1">
          <w:rPr>
            <w:rStyle w:val="Hyperlink"/>
            <w:rFonts w:eastAsia="MS Mincho"/>
            <w:noProof/>
          </w:rPr>
          <w:t>(9.2) Zuchtbuch für Stuten</w:t>
        </w:r>
        <w:r w:rsidR="001514B9">
          <w:rPr>
            <w:noProof/>
            <w:webHidden/>
          </w:rPr>
          <w:tab/>
        </w:r>
        <w:r w:rsidR="001514B9">
          <w:rPr>
            <w:noProof/>
            <w:webHidden/>
          </w:rPr>
          <w:fldChar w:fldCharType="begin"/>
        </w:r>
        <w:r w:rsidR="001514B9">
          <w:rPr>
            <w:noProof/>
            <w:webHidden/>
          </w:rPr>
          <w:instrText xml:space="preserve"> PAGEREF _Toc500754683 \h </w:instrText>
        </w:r>
        <w:r w:rsidR="001514B9">
          <w:rPr>
            <w:noProof/>
            <w:webHidden/>
          </w:rPr>
        </w:r>
        <w:r w:rsidR="001514B9">
          <w:rPr>
            <w:noProof/>
            <w:webHidden/>
          </w:rPr>
          <w:fldChar w:fldCharType="separate"/>
        </w:r>
        <w:r w:rsidR="00445769">
          <w:rPr>
            <w:noProof/>
            <w:webHidden/>
          </w:rPr>
          <w:t>8</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4" w:history="1">
        <w:r w:rsidR="001514B9" w:rsidRPr="001610D1">
          <w:rPr>
            <w:rStyle w:val="Hyperlink"/>
            <w:rFonts w:eastAsia="MS Mincho"/>
            <w:noProof/>
          </w:rPr>
          <w:t>(9.2.1) Stutbuch I (Hauptabteilung des Zuchtbuches)</w:t>
        </w:r>
        <w:r w:rsidR="001514B9">
          <w:rPr>
            <w:noProof/>
            <w:webHidden/>
          </w:rPr>
          <w:tab/>
        </w:r>
        <w:r w:rsidR="001514B9">
          <w:rPr>
            <w:noProof/>
            <w:webHidden/>
          </w:rPr>
          <w:fldChar w:fldCharType="begin"/>
        </w:r>
        <w:r w:rsidR="001514B9">
          <w:rPr>
            <w:noProof/>
            <w:webHidden/>
          </w:rPr>
          <w:instrText xml:space="preserve"> PAGEREF _Toc500754684 \h </w:instrText>
        </w:r>
        <w:r w:rsidR="001514B9">
          <w:rPr>
            <w:noProof/>
            <w:webHidden/>
          </w:rPr>
        </w:r>
        <w:r w:rsidR="001514B9">
          <w:rPr>
            <w:noProof/>
            <w:webHidden/>
          </w:rPr>
          <w:fldChar w:fldCharType="separate"/>
        </w:r>
        <w:r w:rsidR="00445769">
          <w:rPr>
            <w:noProof/>
            <w:webHidden/>
          </w:rPr>
          <w:t>8</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5" w:history="1">
        <w:r w:rsidR="001514B9" w:rsidRPr="001610D1">
          <w:rPr>
            <w:rStyle w:val="Hyperlink"/>
            <w:rFonts w:eastAsia="MS Mincho"/>
            <w:noProof/>
          </w:rPr>
          <w:t>(9.2.2) Stutbuch II (Hauptabteilung des Zuchtbuches)</w:t>
        </w:r>
        <w:r w:rsidR="001514B9">
          <w:rPr>
            <w:noProof/>
            <w:webHidden/>
          </w:rPr>
          <w:tab/>
        </w:r>
        <w:r w:rsidR="001514B9">
          <w:rPr>
            <w:noProof/>
            <w:webHidden/>
          </w:rPr>
          <w:fldChar w:fldCharType="begin"/>
        </w:r>
        <w:r w:rsidR="001514B9">
          <w:rPr>
            <w:noProof/>
            <w:webHidden/>
          </w:rPr>
          <w:instrText xml:space="preserve"> PAGEREF _Toc500754685 \h </w:instrText>
        </w:r>
        <w:r w:rsidR="001514B9">
          <w:rPr>
            <w:noProof/>
            <w:webHidden/>
          </w:rPr>
        </w:r>
        <w:r w:rsidR="001514B9">
          <w:rPr>
            <w:noProof/>
            <w:webHidden/>
          </w:rPr>
          <w:fldChar w:fldCharType="separate"/>
        </w:r>
        <w:r w:rsidR="00445769">
          <w:rPr>
            <w:noProof/>
            <w:webHidden/>
          </w:rPr>
          <w:t>8</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6" w:history="1">
        <w:r w:rsidR="001514B9" w:rsidRPr="001610D1">
          <w:rPr>
            <w:rStyle w:val="Hyperlink"/>
            <w:rFonts w:eastAsia="MS Mincho"/>
            <w:noProof/>
          </w:rPr>
          <w:t>(9.2.3) Anhang (Hauptabteilung des Zuchtbuches)</w:t>
        </w:r>
        <w:r w:rsidR="001514B9">
          <w:rPr>
            <w:noProof/>
            <w:webHidden/>
          </w:rPr>
          <w:tab/>
        </w:r>
        <w:r w:rsidR="001514B9">
          <w:rPr>
            <w:noProof/>
            <w:webHidden/>
          </w:rPr>
          <w:fldChar w:fldCharType="begin"/>
        </w:r>
        <w:r w:rsidR="001514B9">
          <w:rPr>
            <w:noProof/>
            <w:webHidden/>
          </w:rPr>
          <w:instrText xml:space="preserve"> PAGEREF _Toc500754686 \h </w:instrText>
        </w:r>
        <w:r w:rsidR="001514B9">
          <w:rPr>
            <w:noProof/>
            <w:webHidden/>
          </w:rPr>
        </w:r>
        <w:r w:rsidR="001514B9">
          <w:rPr>
            <w:noProof/>
            <w:webHidden/>
          </w:rPr>
          <w:fldChar w:fldCharType="separate"/>
        </w:r>
        <w:r w:rsidR="00445769">
          <w:rPr>
            <w:noProof/>
            <w:webHidden/>
          </w:rPr>
          <w:t>9</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7" w:history="1">
        <w:r w:rsidR="001514B9" w:rsidRPr="001610D1">
          <w:rPr>
            <w:rStyle w:val="Hyperlink"/>
            <w:noProof/>
          </w:rPr>
          <w:t>(9.2.4) Buch für Wallache</w:t>
        </w:r>
        <w:r w:rsidR="001514B9">
          <w:rPr>
            <w:noProof/>
            <w:webHidden/>
          </w:rPr>
          <w:tab/>
        </w:r>
        <w:r w:rsidR="001514B9">
          <w:rPr>
            <w:noProof/>
            <w:webHidden/>
          </w:rPr>
          <w:fldChar w:fldCharType="begin"/>
        </w:r>
        <w:r w:rsidR="001514B9">
          <w:rPr>
            <w:noProof/>
            <w:webHidden/>
          </w:rPr>
          <w:instrText xml:space="preserve"> PAGEREF _Toc500754687 \h </w:instrText>
        </w:r>
        <w:r w:rsidR="001514B9">
          <w:rPr>
            <w:noProof/>
            <w:webHidden/>
          </w:rPr>
        </w:r>
        <w:r w:rsidR="001514B9">
          <w:rPr>
            <w:noProof/>
            <w:webHidden/>
          </w:rPr>
          <w:fldChar w:fldCharType="separate"/>
        </w:r>
        <w:r w:rsidR="00445769">
          <w:rPr>
            <w:noProof/>
            <w:webHidden/>
          </w:rPr>
          <w:t>9</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88" w:history="1">
        <w:r w:rsidR="001514B9" w:rsidRPr="001610D1">
          <w:rPr>
            <w:rStyle w:val="Hyperlink"/>
            <w:rFonts w:eastAsia="MS Mincho"/>
            <w:noProof/>
          </w:rPr>
          <w:t>(9.2.5) Fohlenbuch (Hauptabteilung des Zuchtbuches)</w:t>
        </w:r>
        <w:r w:rsidR="001514B9">
          <w:rPr>
            <w:noProof/>
            <w:webHidden/>
          </w:rPr>
          <w:tab/>
        </w:r>
        <w:r w:rsidR="001514B9">
          <w:rPr>
            <w:noProof/>
            <w:webHidden/>
          </w:rPr>
          <w:fldChar w:fldCharType="begin"/>
        </w:r>
        <w:r w:rsidR="001514B9">
          <w:rPr>
            <w:noProof/>
            <w:webHidden/>
          </w:rPr>
          <w:instrText xml:space="preserve"> PAGEREF _Toc500754688 \h </w:instrText>
        </w:r>
        <w:r w:rsidR="001514B9">
          <w:rPr>
            <w:noProof/>
            <w:webHidden/>
          </w:rPr>
        </w:r>
        <w:r w:rsidR="001514B9">
          <w:rPr>
            <w:noProof/>
            <w:webHidden/>
          </w:rPr>
          <w:fldChar w:fldCharType="separate"/>
        </w:r>
        <w:r w:rsidR="00445769">
          <w:rPr>
            <w:noProof/>
            <w:webHidden/>
          </w:rPr>
          <w:t>9</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689" w:history="1">
        <w:r w:rsidR="001514B9" w:rsidRPr="001610D1">
          <w:rPr>
            <w:rStyle w:val="Hyperlink"/>
            <w:rFonts w:eastAsia="MS Mincho"/>
            <w:noProof/>
          </w:rPr>
          <w:t>10.</w:t>
        </w:r>
        <w:r w:rsidR="001514B9">
          <w:rPr>
            <w:rFonts w:asciiTheme="minorHAnsi" w:eastAsiaTheme="minorEastAsia" w:hAnsiTheme="minorHAnsi" w:cstheme="minorBidi"/>
            <w:noProof/>
            <w:szCs w:val="22"/>
          </w:rPr>
          <w:tab/>
        </w:r>
        <w:r w:rsidR="001514B9" w:rsidRPr="001610D1">
          <w:rPr>
            <w:rStyle w:val="Hyperlink"/>
            <w:rFonts w:eastAsia="MS Mincho"/>
            <w:noProof/>
          </w:rPr>
          <w:t>Tierzuchtbescheinigungen</w:t>
        </w:r>
        <w:r w:rsidR="001514B9">
          <w:rPr>
            <w:noProof/>
            <w:webHidden/>
          </w:rPr>
          <w:tab/>
        </w:r>
        <w:r w:rsidR="001514B9">
          <w:rPr>
            <w:noProof/>
            <w:webHidden/>
          </w:rPr>
          <w:fldChar w:fldCharType="begin"/>
        </w:r>
        <w:r w:rsidR="001514B9">
          <w:rPr>
            <w:noProof/>
            <w:webHidden/>
          </w:rPr>
          <w:instrText xml:space="preserve"> PAGEREF _Toc500754689 \h </w:instrText>
        </w:r>
        <w:r w:rsidR="001514B9">
          <w:rPr>
            <w:noProof/>
            <w:webHidden/>
          </w:rPr>
        </w:r>
        <w:r w:rsidR="001514B9">
          <w:rPr>
            <w:noProof/>
            <w:webHidden/>
          </w:rPr>
          <w:fldChar w:fldCharType="separate"/>
        </w:r>
        <w:r w:rsidR="00445769">
          <w:rPr>
            <w:noProof/>
            <w:webHidden/>
          </w:rPr>
          <w:t>9</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90" w:history="1">
        <w:r w:rsidR="001514B9" w:rsidRPr="001610D1">
          <w:rPr>
            <w:rStyle w:val="Hyperlink"/>
            <w:noProof/>
          </w:rPr>
          <w:t xml:space="preserve">(10.1) </w:t>
        </w:r>
        <w:r w:rsidR="001514B9" w:rsidRPr="001610D1">
          <w:rPr>
            <w:rStyle w:val="Hyperlink"/>
            <w:rFonts w:eastAsia="MS Mincho"/>
            <w:noProof/>
          </w:rPr>
          <w:t>Tierzuchtbescheinigung als Abstammungsnachweis</w:t>
        </w:r>
        <w:r w:rsidR="001514B9">
          <w:rPr>
            <w:noProof/>
            <w:webHidden/>
          </w:rPr>
          <w:tab/>
        </w:r>
        <w:r w:rsidR="001514B9">
          <w:rPr>
            <w:noProof/>
            <w:webHidden/>
          </w:rPr>
          <w:fldChar w:fldCharType="begin"/>
        </w:r>
        <w:r w:rsidR="001514B9">
          <w:rPr>
            <w:noProof/>
            <w:webHidden/>
          </w:rPr>
          <w:instrText xml:space="preserve"> PAGEREF _Toc500754690 \h </w:instrText>
        </w:r>
        <w:r w:rsidR="001514B9">
          <w:rPr>
            <w:noProof/>
            <w:webHidden/>
          </w:rPr>
        </w:r>
        <w:r w:rsidR="001514B9">
          <w:rPr>
            <w:noProof/>
            <w:webHidden/>
          </w:rPr>
          <w:fldChar w:fldCharType="separate"/>
        </w:r>
        <w:r w:rsidR="00445769">
          <w:rPr>
            <w:noProof/>
            <w:webHidden/>
          </w:rPr>
          <w:t>9</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91" w:history="1">
        <w:r w:rsidR="001514B9" w:rsidRPr="001610D1">
          <w:rPr>
            <w:rStyle w:val="Hyperlink"/>
            <w:rFonts w:eastAsia="MS Mincho"/>
            <w:noProof/>
          </w:rPr>
          <w:t>(10.1.1) Ausstellung eines Abstammungsnachweises</w:t>
        </w:r>
        <w:r w:rsidR="001514B9">
          <w:rPr>
            <w:noProof/>
            <w:webHidden/>
          </w:rPr>
          <w:tab/>
        </w:r>
        <w:r w:rsidR="001514B9">
          <w:rPr>
            <w:noProof/>
            <w:webHidden/>
          </w:rPr>
          <w:fldChar w:fldCharType="begin"/>
        </w:r>
        <w:r w:rsidR="001514B9">
          <w:rPr>
            <w:noProof/>
            <w:webHidden/>
          </w:rPr>
          <w:instrText xml:space="preserve"> PAGEREF _Toc500754691 \h </w:instrText>
        </w:r>
        <w:r w:rsidR="001514B9">
          <w:rPr>
            <w:noProof/>
            <w:webHidden/>
          </w:rPr>
        </w:r>
        <w:r w:rsidR="001514B9">
          <w:rPr>
            <w:noProof/>
            <w:webHidden/>
          </w:rPr>
          <w:fldChar w:fldCharType="separate"/>
        </w:r>
        <w:r w:rsidR="00445769">
          <w:rPr>
            <w:noProof/>
            <w:webHidden/>
          </w:rPr>
          <w:t>9</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92" w:history="1">
        <w:r w:rsidR="001514B9" w:rsidRPr="001610D1">
          <w:rPr>
            <w:rStyle w:val="Hyperlink"/>
            <w:rFonts w:eastAsia="MS Mincho"/>
            <w:noProof/>
          </w:rPr>
          <w:t>(10.1.2) Mindestangaben im Abstammungsnachweis</w:t>
        </w:r>
        <w:r w:rsidR="001514B9">
          <w:rPr>
            <w:noProof/>
            <w:webHidden/>
          </w:rPr>
          <w:tab/>
        </w:r>
        <w:r w:rsidR="001514B9">
          <w:rPr>
            <w:noProof/>
            <w:webHidden/>
          </w:rPr>
          <w:fldChar w:fldCharType="begin"/>
        </w:r>
        <w:r w:rsidR="001514B9">
          <w:rPr>
            <w:noProof/>
            <w:webHidden/>
          </w:rPr>
          <w:instrText xml:space="preserve"> PAGEREF _Toc500754692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93" w:history="1">
        <w:r w:rsidR="001514B9" w:rsidRPr="001610D1">
          <w:rPr>
            <w:rStyle w:val="Hyperlink"/>
            <w:noProof/>
          </w:rPr>
          <w:t xml:space="preserve">(10.2) </w:t>
        </w:r>
        <w:r w:rsidR="001514B9" w:rsidRPr="001610D1">
          <w:rPr>
            <w:rStyle w:val="Hyperlink"/>
            <w:rFonts w:eastAsia="MS Mincho"/>
            <w:noProof/>
          </w:rPr>
          <w:t>Tierzuchtbescheinigung als Geburtsbescheinigung</w:t>
        </w:r>
        <w:r w:rsidR="001514B9">
          <w:rPr>
            <w:noProof/>
            <w:webHidden/>
          </w:rPr>
          <w:tab/>
        </w:r>
        <w:r w:rsidR="001514B9">
          <w:rPr>
            <w:noProof/>
            <w:webHidden/>
          </w:rPr>
          <w:fldChar w:fldCharType="begin"/>
        </w:r>
        <w:r w:rsidR="001514B9">
          <w:rPr>
            <w:noProof/>
            <w:webHidden/>
          </w:rPr>
          <w:instrText xml:space="preserve"> PAGEREF _Toc500754693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94" w:history="1">
        <w:r w:rsidR="001514B9" w:rsidRPr="001610D1">
          <w:rPr>
            <w:rStyle w:val="Hyperlink"/>
            <w:rFonts w:eastAsia="MS Mincho"/>
            <w:noProof/>
          </w:rPr>
          <w:t>(10.2.1) Ausstellung einer Geburtsbescheinigung</w:t>
        </w:r>
        <w:r w:rsidR="001514B9">
          <w:rPr>
            <w:noProof/>
            <w:webHidden/>
          </w:rPr>
          <w:tab/>
        </w:r>
        <w:r w:rsidR="001514B9">
          <w:rPr>
            <w:noProof/>
            <w:webHidden/>
          </w:rPr>
          <w:fldChar w:fldCharType="begin"/>
        </w:r>
        <w:r w:rsidR="001514B9">
          <w:rPr>
            <w:noProof/>
            <w:webHidden/>
          </w:rPr>
          <w:instrText xml:space="preserve"> PAGEREF _Toc500754694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695" w:history="1">
        <w:r w:rsidR="001514B9" w:rsidRPr="001610D1">
          <w:rPr>
            <w:rStyle w:val="Hyperlink"/>
            <w:rFonts w:eastAsia="MS Mincho"/>
            <w:noProof/>
          </w:rPr>
          <w:t>(10.2.2) Mindestangaben in der Geburtsbescheinigung</w:t>
        </w:r>
        <w:r w:rsidR="001514B9">
          <w:rPr>
            <w:noProof/>
            <w:webHidden/>
          </w:rPr>
          <w:tab/>
        </w:r>
        <w:r w:rsidR="001514B9">
          <w:rPr>
            <w:noProof/>
            <w:webHidden/>
          </w:rPr>
          <w:fldChar w:fldCharType="begin"/>
        </w:r>
        <w:r w:rsidR="001514B9">
          <w:rPr>
            <w:noProof/>
            <w:webHidden/>
          </w:rPr>
          <w:instrText xml:space="preserve"> PAGEREF _Toc500754695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96" w:history="1">
        <w:r w:rsidR="001514B9" w:rsidRPr="001610D1">
          <w:rPr>
            <w:rStyle w:val="Hyperlink"/>
            <w:rFonts w:eastAsia="MS Mincho"/>
            <w:noProof/>
          </w:rPr>
          <w:t>(10.3) Tierzuchtbescheinigung für Zuchtmaterial</w:t>
        </w:r>
        <w:r w:rsidR="001514B9">
          <w:rPr>
            <w:noProof/>
            <w:webHidden/>
          </w:rPr>
          <w:tab/>
        </w:r>
        <w:r w:rsidR="001514B9">
          <w:rPr>
            <w:noProof/>
            <w:webHidden/>
          </w:rPr>
          <w:fldChar w:fldCharType="begin"/>
        </w:r>
        <w:r w:rsidR="001514B9">
          <w:rPr>
            <w:noProof/>
            <w:webHidden/>
          </w:rPr>
          <w:instrText xml:space="preserve"> PAGEREF _Toc500754696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697" w:history="1">
        <w:r w:rsidR="001514B9" w:rsidRPr="001610D1">
          <w:rPr>
            <w:rStyle w:val="Hyperlink"/>
            <w:rFonts w:eastAsia="MS Mincho"/>
            <w:noProof/>
          </w:rPr>
          <w:t>11.</w:t>
        </w:r>
        <w:r w:rsidR="001514B9">
          <w:rPr>
            <w:rFonts w:asciiTheme="minorHAnsi" w:eastAsiaTheme="minorEastAsia" w:hAnsiTheme="minorHAnsi" w:cstheme="minorBidi"/>
            <w:noProof/>
            <w:szCs w:val="22"/>
          </w:rPr>
          <w:tab/>
        </w:r>
        <w:r w:rsidR="001514B9" w:rsidRPr="001610D1">
          <w:rPr>
            <w:rStyle w:val="Hyperlink"/>
            <w:rFonts w:eastAsia="MS Mincho"/>
            <w:noProof/>
          </w:rPr>
          <w:t>Selektionsveranstaltungen</w:t>
        </w:r>
        <w:r w:rsidR="001514B9">
          <w:rPr>
            <w:noProof/>
            <w:webHidden/>
          </w:rPr>
          <w:tab/>
        </w:r>
        <w:r w:rsidR="001514B9">
          <w:rPr>
            <w:noProof/>
            <w:webHidden/>
          </w:rPr>
          <w:fldChar w:fldCharType="begin"/>
        </w:r>
        <w:r w:rsidR="001514B9">
          <w:rPr>
            <w:noProof/>
            <w:webHidden/>
          </w:rPr>
          <w:instrText xml:space="preserve"> PAGEREF _Toc500754697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98" w:history="1">
        <w:r w:rsidR="001514B9" w:rsidRPr="001610D1">
          <w:rPr>
            <w:rStyle w:val="Hyperlink"/>
            <w:noProof/>
          </w:rPr>
          <w:t xml:space="preserve">(11.1) </w:t>
        </w:r>
        <w:r w:rsidR="001514B9" w:rsidRPr="001610D1">
          <w:rPr>
            <w:rStyle w:val="Hyperlink"/>
            <w:rFonts w:eastAsia="MS Mincho"/>
            <w:noProof/>
          </w:rPr>
          <w:t>Körung</w:t>
        </w:r>
        <w:r w:rsidR="001514B9">
          <w:rPr>
            <w:noProof/>
            <w:webHidden/>
          </w:rPr>
          <w:tab/>
        </w:r>
        <w:r w:rsidR="001514B9">
          <w:rPr>
            <w:noProof/>
            <w:webHidden/>
          </w:rPr>
          <w:fldChar w:fldCharType="begin"/>
        </w:r>
        <w:r w:rsidR="001514B9">
          <w:rPr>
            <w:noProof/>
            <w:webHidden/>
          </w:rPr>
          <w:instrText xml:space="preserve"> PAGEREF _Toc500754698 \h </w:instrText>
        </w:r>
        <w:r w:rsidR="001514B9">
          <w:rPr>
            <w:noProof/>
            <w:webHidden/>
          </w:rPr>
        </w:r>
        <w:r w:rsidR="001514B9">
          <w:rPr>
            <w:noProof/>
            <w:webHidden/>
          </w:rPr>
          <w:fldChar w:fldCharType="separate"/>
        </w:r>
        <w:r w:rsidR="00445769">
          <w:rPr>
            <w:noProof/>
            <w:webHidden/>
          </w:rPr>
          <w:t>10</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699" w:history="1">
        <w:r w:rsidR="001514B9" w:rsidRPr="001610D1">
          <w:rPr>
            <w:rStyle w:val="Hyperlink"/>
            <w:noProof/>
          </w:rPr>
          <w:t xml:space="preserve">(11.2) </w:t>
        </w:r>
        <w:r w:rsidR="001514B9" w:rsidRPr="001610D1">
          <w:rPr>
            <w:rStyle w:val="Hyperlink"/>
            <w:rFonts w:eastAsia="MS Mincho"/>
            <w:noProof/>
          </w:rPr>
          <w:t>Stutbucheintragung</w:t>
        </w:r>
        <w:r w:rsidR="001514B9">
          <w:rPr>
            <w:noProof/>
            <w:webHidden/>
          </w:rPr>
          <w:tab/>
        </w:r>
        <w:r w:rsidR="001514B9">
          <w:rPr>
            <w:noProof/>
            <w:webHidden/>
          </w:rPr>
          <w:fldChar w:fldCharType="begin"/>
        </w:r>
        <w:r w:rsidR="001514B9">
          <w:rPr>
            <w:noProof/>
            <w:webHidden/>
          </w:rPr>
          <w:instrText xml:space="preserve"> PAGEREF _Toc500754699 \h </w:instrText>
        </w:r>
        <w:r w:rsidR="001514B9">
          <w:rPr>
            <w:noProof/>
            <w:webHidden/>
          </w:rPr>
        </w:r>
        <w:r w:rsidR="001514B9">
          <w:rPr>
            <w:noProof/>
            <w:webHidden/>
          </w:rPr>
          <w:fldChar w:fldCharType="separate"/>
        </w:r>
        <w:r w:rsidR="00445769">
          <w:rPr>
            <w:noProof/>
            <w:webHidden/>
          </w:rPr>
          <w:t>11</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00" w:history="1">
        <w:r w:rsidR="001514B9" w:rsidRPr="001610D1">
          <w:rPr>
            <w:rStyle w:val="Hyperlink"/>
            <w:noProof/>
          </w:rPr>
          <w:t xml:space="preserve">(11.3) </w:t>
        </w:r>
        <w:r w:rsidR="001514B9" w:rsidRPr="001610D1">
          <w:rPr>
            <w:rStyle w:val="Hyperlink"/>
            <w:rFonts w:eastAsia="MS Mincho"/>
            <w:noProof/>
          </w:rPr>
          <w:t>Leistungsprüfungen</w:t>
        </w:r>
        <w:r w:rsidR="001514B9">
          <w:rPr>
            <w:noProof/>
            <w:webHidden/>
          </w:rPr>
          <w:tab/>
        </w:r>
        <w:r w:rsidR="001514B9">
          <w:rPr>
            <w:noProof/>
            <w:webHidden/>
          </w:rPr>
          <w:fldChar w:fldCharType="begin"/>
        </w:r>
        <w:r w:rsidR="001514B9">
          <w:rPr>
            <w:noProof/>
            <w:webHidden/>
          </w:rPr>
          <w:instrText xml:space="preserve"> PAGEREF _Toc500754700 \h </w:instrText>
        </w:r>
        <w:r w:rsidR="001514B9">
          <w:rPr>
            <w:noProof/>
            <w:webHidden/>
          </w:rPr>
        </w:r>
        <w:r w:rsidR="001514B9">
          <w:rPr>
            <w:noProof/>
            <w:webHidden/>
          </w:rPr>
          <w:fldChar w:fldCharType="separate"/>
        </w:r>
        <w:r w:rsidR="00445769">
          <w:rPr>
            <w:noProof/>
            <w:webHidden/>
          </w:rPr>
          <w:t>11</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701" w:history="1">
        <w:r w:rsidR="001514B9" w:rsidRPr="001610D1">
          <w:rPr>
            <w:rStyle w:val="Hyperlink"/>
            <w:rFonts w:eastAsia="MS Mincho"/>
            <w:noProof/>
          </w:rPr>
          <w:t>(11.3.1) Hengstleistungsprüfungen</w:t>
        </w:r>
        <w:r w:rsidR="001514B9">
          <w:rPr>
            <w:noProof/>
            <w:webHidden/>
          </w:rPr>
          <w:tab/>
        </w:r>
        <w:r w:rsidR="001514B9">
          <w:rPr>
            <w:noProof/>
            <w:webHidden/>
          </w:rPr>
          <w:fldChar w:fldCharType="begin"/>
        </w:r>
        <w:r w:rsidR="001514B9">
          <w:rPr>
            <w:noProof/>
            <w:webHidden/>
          </w:rPr>
          <w:instrText xml:space="preserve"> PAGEREF _Toc500754701 \h </w:instrText>
        </w:r>
        <w:r w:rsidR="001514B9">
          <w:rPr>
            <w:noProof/>
            <w:webHidden/>
          </w:rPr>
        </w:r>
        <w:r w:rsidR="001514B9">
          <w:rPr>
            <w:noProof/>
            <w:webHidden/>
          </w:rPr>
          <w:fldChar w:fldCharType="separate"/>
        </w:r>
        <w:r w:rsidR="00445769">
          <w:rPr>
            <w:noProof/>
            <w:webHidden/>
          </w:rPr>
          <w:t>11</w:t>
        </w:r>
        <w:r w:rsidR="001514B9">
          <w:rPr>
            <w:noProof/>
            <w:webHidden/>
          </w:rPr>
          <w:fldChar w:fldCharType="end"/>
        </w:r>
      </w:hyperlink>
    </w:p>
    <w:p w:rsidR="001514B9" w:rsidRDefault="005B01C1">
      <w:pPr>
        <w:pStyle w:val="Verzeichnis4"/>
        <w:tabs>
          <w:tab w:val="right" w:leader="dot" w:pos="9372"/>
        </w:tabs>
        <w:rPr>
          <w:rFonts w:asciiTheme="minorHAnsi" w:eastAsiaTheme="minorEastAsia" w:hAnsiTheme="minorHAnsi" w:cstheme="minorBidi"/>
          <w:noProof/>
          <w:szCs w:val="22"/>
        </w:rPr>
      </w:pPr>
      <w:hyperlink w:anchor="_Toc500754702" w:history="1">
        <w:r w:rsidR="001514B9" w:rsidRPr="001610D1">
          <w:rPr>
            <w:rStyle w:val="Hyperlink"/>
            <w:noProof/>
          </w:rPr>
          <w:t>(11.3.1.1) Stations- und, Kurz- und Feldprüfung</w:t>
        </w:r>
        <w:r w:rsidR="001514B9">
          <w:rPr>
            <w:noProof/>
            <w:webHidden/>
          </w:rPr>
          <w:tab/>
        </w:r>
        <w:r w:rsidR="001514B9">
          <w:rPr>
            <w:noProof/>
            <w:webHidden/>
          </w:rPr>
          <w:fldChar w:fldCharType="begin"/>
        </w:r>
        <w:r w:rsidR="001514B9">
          <w:rPr>
            <w:noProof/>
            <w:webHidden/>
          </w:rPr>
          <w:instrText xml:space="preserve"> PAGEREF _Toc500754702 \h </w:instrText>
        </w:r>
        <w:r w:rsidR="001514B9">
          <w:rPr>
            <w:noProof/>
            <w:webHidden/>
          </w:rPr>
        </w:r>
        <w:r w:rsidR="001514B9">
          <w:rPr>
            <w:noProof/>
            <w:webHidden/>
          </w:rPr>
          <w:fldChar w:fldCharType="separate"/>
        </w:r>
        <w:r w:rsidR="00445769">
          <w:rPr>
            <w:noProof/>
            <w:webHidden/>
          </w:rPr>
          <w:t>11</w:t>
        </w:r>
        <w:r w:rsidR="001514B9">
          <w:rPr>
            <w:noProof/>
            <w:webHidden/>
          </w:rPr>
          <w:fldChar w:fldCharType="end"/>
        </w:r>
      </w:hyperlink>
    </w:p>
    <w:p w:rsidR="001514B9" w:rsidRDefault="005B01C1">
      <w:pPr>
        <w:pStyle w:val="Verzeichnis4"/>
        <w:tabs>
          <w:tab w:val="right" w:leader="dot" w:pos="9372"/>
        </w:tabs>
        <w:rPr>
          <w:rFonts w:asciiTheme="minorHAnsi" w:eastAsiaTheme="minorEastAsia" w:hAnsiTheme="minorHAnsi" w:cstheme="minorBidi"/>
          <w:noProof/>
          <w:szCs w:val="22"/>
        </w:rPr>
      </w:pPr>
      <w:hyperlink w:anchor="_Toc500754703" w:history="1">
        <w:r w:rsidR="001514B9" w:rsidRPr="001610D1">
          <w:rPr>
            <w:rStyle w:val="Hyperlink"/>
            <w:rFonts w:eastAsia="MS Mincho"/>
            <w:noProof/>
          </w:rPr>
          <w:t>(11.3.1.2) Turniersportprüfung</w:t>
        </w:r>
        <w:r w:rsidR="001514B9">
          <w:rPr>
            <w:noProof/>
            <w:webHidden/>
          </w:rPr>
          <w:tab/>
        </w:r>
        <w:r w:rsidR="001514B9">
          <w:rPr>
            <w:noProof/>
            <w:webHidden/>
          </w:rPr>
          <w:fldChar w:fldCharType="begin"/>
        </w:r>
        <w:r w:rsidR="001514B9">
          <w:rPr>
            <w:noProof/>
            <w:webHidden/>
          </w:rPr>
          <w:instrText xml:space="preserve"> PAGEREF _Toc500754703 \h </w:instrText>
        </w:r>
        <w:r w:rsidR="001514B9">
          <w:rPr>
            <w:noProof/>
            <w:webHidden/>
          </w:rPr>
        </w:r>
        <w:r w:rsidR="001514B9">
          <w:rPr>
            <w:noProof/>
            <w:webHidden/>
          </w:rPr>
          <w:fldChar w:fldCharType="separate"/>
        </w:r>
        <w:r w:rsidR="00445769">
          <w:rPr>
            <w:noProof/>
            <w:webHidden/>
          </w:rPr>
          <w:t>11</w:t>
        </w:r>
        <w:r w:rsidR="001514B9">
          <w:rPr>
            <w:noProof/>
            <w:webHidden/>
          </w:rPr>
          <w:fldChar w:fldCharType="end"/>
        </w:r>
      </w:hyperlink>
    </w:p>
    <w:p w:rsidR="001514B9" w:rsidRDefault="005B01C1">
      <w:pPr>
        <w:pStyle w:val="Verzeichnis4"/>
        <w:tabs>
          <w:tab w:val="right" w:leader="dot" w:pos="9372"/>
        </w:tabs>
        <w:rPr>
          <w:rFonts w:asciiTheme="minorHAnsi" w:eastAsiaTheme="minorEastAsia" w:hAnsiTheme="minorHAnsi" w:cstheme="minorBidi"/>
          <w:noProof/>
          <w:szCs w:val="22"/>
        </w:rPr>
      </w:pPr>
      <w:hyperlink w:anchor="_Toc500754704" w:history="1">
        <w:r w:rsidR="001514B9" w:rsidRPr="001610D1">
          <w:rPr>
            <w:rStyle w:val="Hyperlink"/>
            <w:rFonts w:eastAsia="MS Mincho"/>
            <w:noProof/>
          </w:rPr>
          <w:t>(11.3.1.3) Voraussetzung für die Eintragung in das Hengstbuch I</w:t>
        </w:r>
        <w:r w:rsidR="001514B9">
          <w:rPr>
            <w:noProof/>
            <w:webHidden/>
          </w:rPr>
          <w:tab/>
        </w:r>
        <w:r w:rsidR="001514B9">
          <w:rPr>
            <w:noProof/>
            <w:webHidden/>
          </w:rPr>
          <w:fldChar w:fldCharType="begin"/>
        </w:r>
        <w:r w:rsidR="001514B9">
          <w:rPr>
            <w:noProof/>
            <w:webHidden/>
          </w:rPr>
          <w:instrText xml:space="preserve"> PAGEREF _Toc500754704 \h </w:instrText>
        </w:r>
        <w:r w:rsidR="001514B9">
          <w:rPr>
            <w:noProof/>
            <w:webHidden/>
          </w:rPr>
        </w:r>
        <w:r w:rsidR="001514B9">
          <w:rPr>
            <w:noProof/>
            <w:webHidden/>
          </w:rPr>
          <w:fldChar w:fldCharType="separate"/>
        </w:r>
        <w:r w:rsidR="00445769">
          <w:rPr>
            <w:noProof/>
            <w:webHidden/>
          </w:rPr>
          <w:t>12</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705" w:history="1">
        <w:r w:rsidR="001514B9" w:rsidRPr="001610D1">
          <w:rPr>
            <w:rStyle w:val="Hyperlink"/>
            <w:rFonts w:eastAsia="MS Mincho"/>
            <w:noProof/>
          </w:rPr>
          <w:t>(11.3.2) Zuchtstutenprüfungen</w:t>
        </w:r>
        <w:r w:rsidR="001514B9">
          <w:rPr>
            <w:noProof/>
            <w:webHidden/>
          </w:rPr>
          <w:tab/>
        </w:r>
        <w:r w:rsidR="001514B9">
          <w:rPr>
            <w:noProof/>
            <w:webHidden/>
          </w:rPr>
          <w:fldChar w:fldCharType="begin"/>
        </w:r>
        <w:r w:rsidR="001514B9">
          <w:rPr>
            <w:noProof/>
            <w:webHidden/>
          </w:rPr>
          <w:instrText xml:space="preserve"> PAGEREF _Toc500754705 \h </w:instrText>
        </w:r>
        <w:r w:rsidR="001514B9">
          <w:rPr>
            <w:noProof/>
            <w:webHidden/>
          </w:rPr>
        </w:r>
        <w:r w:rsidR="001514B9">
          <w:rPr>
            <w:noProof/>
            <w:webHidden/>
          </w:rPr>
          <w:fldChar w:fldCharType="separate"/>
        </w:r>
        <w:r w:rsidR="00445769">
          <w:rPr>
            <w:noProof/>
            <w:webHidden/>
          </w:rPr>
          <w:t>12</w:t>
        </w:r>
        <w:r w:rsidR="001514B9">
          <w:rPr>
            <w:noProof/>
            <w:webHidden/>
          </w:rPr>
          <w:fldChar w:fldCharType="end"/>
        </w:r>
      </w:hyperlink>
    </w:p>
    <w:p w:rsidR="001514B9" w:rsidRDefault="005B01C1">
      <w:pPr>
        <w:pStyle w:val="Verzeichnis4"/>
        <w:tabs>
          <w:tab w:val="right" w:leader="dot" w:pos="9372"/>
        </w:tabs>
        <w:rPr>
          <w:rFonts w:asciiTheme="minorHAnsi" w:eastAsiaTheme="minorEastAsia" w:hAnsiTheme="minorHAnsi" w:cstheme="minorBidi"/>
          <w:noProof/>
          <w:szCs w:val="22"/>
        </w:rPr>
      </w:pPr>
      <w:hyperlink w:anchor="_Toc500754706" w:history="1">
        <w:r w:rsidR="001514B9" w:rsidRPr="001610D1">
          <w:rPr>
            <w:rStyle w:val="Hyperlink"/>
            <w:rFonts w:eastAsia="MS Mincho"/>
            <w:noProof/>
          </w:rPr>
          <w:t>(11.3.2.1) Stations- und Feldprüfung</w:t>
        </w:r>
        <w:r w:rsidR="001514B9">
          <w:rPr>
            <w:noProof/>
            <w:webHidden/>
          </w:rPr>
          <w:tab/>
        </w:r>
        <w:r w:rsidR="001514B9">
          <w:rPr>
            <w:noProof/>
            <w:webHidden/>
          </w:rPr>
          <w:fldChar w:fldCharType="begin"/>
        </w:r>
        <w:r w:rsidR="001514B9">
          <w:rPr>
            <w:noProof/>
            <w:webHidden/>
          </w:rPr>
          <w:instrText xml:space="preserve"> PAGEREF _Toc500754706 \h </w:instrText>
        </w:r>
        <w:r w:rsidR="001514B9">
          <w:rPr>
            <w:noProof/>
            <w:webHidden/>
          </w:rPr>
        </w:r>
        <w:r w:rsidR="001514B9">
          <w:rPr>
            <w:noProof/>
            <w:webHidden/>
          </w:rPr>
          <w:fldChar w:fldCharType="separate"/>
        </w:r>
        <w:r w:rsidR="00445769">
          <w:rPr>
            <w:noProof/>
            <w:webHidden/>
          </w:rPr>
          <w:t>12</w:t>
        </w:r>
        <w:r w:rsidR="001514B9">
          <w:rPr>
            <w:noProof/>
            <w:webHidden/>
          </w:rPr>
          <w:fldChar w:fldCharType="end"/>
        </w:r>
      </w:hyperlink>
    </w:p>
    <w:p w:rsidR="001514B9" w:rsidRDefault="005B01C1">
      <w:pPr>
        <w:pStyle w:val="Verzeichnis4"/>
        <w:tabs>
          <w:tab w:val="right" w:leader="dot" w:pos="9372"/>
        </w:tabs>
        <w:rPr>
          <w:rFonts w:asciiTheme="minorHAnsi" w:eastAsiaTheme="minorEastAsia" w:hAnsiTheme="minorHAnsi" w:cstheme="minorBidi"/>
          <w:noProof/>
          <w:szCs w:val="22"/>
        </w:rPr>
      </w:pPr>
      <w:hyperlink w:anchor="_Toc500754707" w:history="1">
        <w:r w:rsidR="001514B9" w:rsidRPr="001610D1">
          <w:rPr>
            <w:rStyle w:val="Hyperlink"/>
            <w:rFonts w:eastAsia="MS Mincho"/>
            <w:noProof/>
          </w:rPr>
          <w:t>(11.3.2.2) Turniersportprüfung</w:t>
        </w:r>
        <w:r w:rsidR="001514B9">
          <w:rPr>
            <w:noProof/>
            <w:webHidden/>
          </w:rPr>
          <w:tab/>
        </w:r>
        <w:r w:rsidR="001514B9">
          <w:rPr>
            <w:noProof/>
            <w:webHidden/>
          </w:rPr>
          <w:fldChar w:fldCharType="begin"/>
        </w:r>
        <w:r w:rsidR="001514B9">
          <w:rPr>
            <w:noProof/>
            <w:webHidden/>
          </w:rPr>
          <w:instrText xml:space="preserve"> PAGEREF _Toc500754707 \h </w:instrText>
        </w:r>
        <w:r w:rsidR="001514B9">
          <w:rPr>
            <w:noProof/>
            <w:webHidden/>
          </w:rPr>
        </w:r>
        <w:r w:rsidR="001514B9">
          <w:rPr>
            <w:noProof/>
            <w:webHidden/>
          </w:rPr>
          <w:fldChar w:fldCharType="separate"/>
        </w:r>
        <w:r w:rsidR="00445769">
          <w:rPr>
            <w:noProof/>
            <w:webHidden/>
          </w:rPr>
          <w:t>13</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708" w:history="1">
        <w:r w:rsidR="001514B9" w:rsidRPr="001610D1">
          <w:rPr>
            <w:rStyle w:val="Hyperlink"/>
            <w:noProof/>
          </w:rPr>
          <w:t>12.</w:t>
        </w:r>
        <w:r w:rsidR="001514B9">
          <w:rPr>
            <w:rFonts w:asciiTheme="minorHAnsi" w:eastAsiaTheme="minorEastAsia" w:hAnsiTheme="minorHAnsi" w:cstheme="minorBidi"/>
            <w:noProof/>
            <w:szCs w:val="22"/>
          </w:rPr>
          <w:tab/>
        </w:r>
        <w:r w:rsidR="001514B9" w:rsidRPr="001610D1">
          <w:rPr>
            <w:rStyle w:val="Hyperlink"/>
            <w:rFonts w:eastAsia="MS Mincho"/>
            <w:noProof/>
          </w:rPr>
          <w:t>Identitätssicherung</w:t>
        </w:r>
        <w:r w:rsidR="001514B9" w:rsidRPr="001610D1">
          <w:rPr>
            <w:rStyle w:val="Hyperlink"/>
            <w:noProof/>
          </w:rPr>
          <w:t>/Abstammungssicherung</w:t>
        </w:r>
        <w:r w:rsidR="001514B9">
          <w:rPr>
            <w:noProof/>
            <w:webHidden/>
          </w:rPr>
          <w:tab/>
        </w:r>
        <w:r w:rsidR="001514B9">
          <w:rPr>
            <w:noProof/>
            <w:webHidden/>
          </w:rPr>
          <w:fldChar w:fldCharType="begin"/>
        </w:r>
        <w:r w:rsidR="001514B9">
          <w:rPr>
            <w:noProof/>
            <w:webHidden/>
          </w:rPr>
          <w:instrText xml:space="preserve"> PAGEREF _Toc500754708 \h </w:instrText>
        </w:r>
        <w:r w:rsidR="001514B9">
          <w:rPr>
            <w:noProof/>
            <w:webHidden/>
          </w:rPr>
        </w:r>
        <w:r w:rsidR="001514B9">
          <w:rPr>
            <w:noProof/>
            <w:webHidden/>
          </w:rPr>
          <w:fldChar w:fldCharType="separate"/>
        </w:r>
        <w:r w:rsidR="00445769">
          <w:rPr>
            <w:noProof/>
            <w:webHidden/>
          </w:rPr>
          <w:t>13</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709" w:history="1">
        <w:r w:rsidR="001514B9" w:rsidRPr="001610D1">
          <w:rPr>
            <w:rStyle w:val="Hyperlink"/>
            <w:noProof/>
          </w:rPr>
          <w:t>13.</w:t>
        </w:r>
        <w:r w:rsidR="001514B9">
          <w:rPr>
            <w:rFonts w:asciiTheme="minorHAnsi" w:eastAsiaTheme="minorEastAsia" w:hAnsiTheme="minorHAnsi" w:cstheme="minorBidi"/>
            <w:noProof/>
            <w:szCs w:val="22"/>
          </w:rPr>
          <w:tab/>
        </w:r>
        <w:r w:rsidR="001514B9" w:rsidRPr="001610D1">
          <w:rPr>
            <w:rStyle w:val="Hyperlink"/>
            <w:noProof/>
          </w:rPr>
          <w:t>Einsatz von Reproduktionstechniken</w:t>
        </w:r>
        <w:r w:rsidR="001514B9">
          <w:rPr>
            <w:noProof/>
            <w:webHidden/>
          </w:rPr>
          <w:tab/>
        </w:r>
        <w:r w:rsidR="001514B9">
          <w:rPr>
            <w:noProof/>
            <w:webHidden/>
          </w:rPr>
          <w:fldChar w:fldCharType="begin"/>
        </w:r>
        <w:r w:rsidR="001514B9">
          <w:rPr>
            <w:noProof/>
            <w:webHidden/>
          </w:rPr>
          <w:instrText xml:space="preserve"> PAGEREF _Toc500754709 \h </w:instrText>
        </w:r>
        <w:r w:rsidR="001514B9">
          <w:rPr>
            <w:noProof/>
            <w:webHidden/>
          </w:rPr>
        </w:r>
        <w:r w:rsidR="001514B9">
          <w:rPr>
            <w:noProof/>
            <w:webHidden/>
          </w:rPr>
          <w:fldChar w:fldCharType="separate"/>
        </w:r>
        <w:r w:rsidR="00445769">
          <w:rPr>
            <w:noProof/>
            <w:webHidden/>
          </w:rPr>
          <w:t>13</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10" w:history="1">
        <w:r w:rsidR="001514B9" w:rsidRPr="001610D1">
          <w:rPr>
            <w:rStyle w:val="Hyperlink"/>
            <w:noProof/>
          </w:rPr>
          <w:t>(13.1) Künstliche Besamung</w:t>
        </w:r>
        <w:r w:rsidR="001514B9">
          <w:rPr>
            <w:noProof/>
            <w:webHidden/>
          </w:rPr>
          <w:tab/>
        </w:r>
        <w:r w:rsidR="001514B9">
          <w:rPr>
            <w:noProof/>
            <w:webHidden/>
          </w:rPr>
          <w:fldChar w:fldCharType="begin"/>
        </w:r>
        <w:r w:rsidR="001514B9">
          <w:rPr>
            <w:noProof/>
            <w:webHidden/>
          </w:rPr>
          <w:instrText xml:space="preserve"> PAGEREF _Toc500754710 \h </w:instrText>
        </w:r>
        <w:r w:rsidR="001514B9">
          <w:rPr>
            <w:noProof/>
            <w:webHidden/>
          </w:rPr>
        </w:r>
        <w:r w:rsidR="001514B9">
          <w:rPr>
            <w:noProof/>
            <w:webHidden/>
          </w:rPr>
          <w:fldChar w:fldCharType="separate"/>
        </w:r>
        <w:r w:rsidR="00445769">
          <w:rPr>
            <w:noProof/>
            <w:webHidden/>
          </w:rPr>
          <w:t>13</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11" w:history="1">
        <w:r w:rsidR="001514B9" w:rsidRPr="001610D1">
          <w:rPr>
            <w:rStyle w:val="Hyperlink"/>
            <w:noProof/>
          </w:rPr>
          <w:t>(13.2) Embryotransfer</w:t>
        </w:r>
        <w:r w:rsidR="001514B9">
          <w:rPr>
            <w:noProof/>
            <w:webHidden/>
          </w:rPr>
          <w:tab/>
        </w:r>
        <w:r w:rsidR="001514B9">
          <w:rPr>
            <w:noProof/>
            <w:webHidden/>
          </w:rPr>
          <w:fldChar w:fldCharType="begin"/>
        </w:r>
        <w:r w:rsidR="001514B9">
          <w:rPr>
            <w:noProof/>
            <w:webHidden/>
          </w:rPr>
          <w:instrText xml:space="preserve"> PAGEREF _Toc500754711 \h </w:instrText>
        </w:r>
        <w:r w:rsidR="001514B9">
          <w:rPr>
            <w:noProof/>
            <w:webHidden/>
          </w:rPr>
        </w:r>
        <w:r w:rsidR="001514B9">
          <w:rPr>
            <w:noProof/>
            <w:webHidden/>
          </w:rPr>
          <w:fldChar w:fldCharType="separate"/>
        </w:r>
        <w:r w:rsidR="00445769">
          <w:rPr>
            <w:noProof/>
            <w:webHidden/>
          </w:rPr>
          <w:t>13</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12" w:history="1">
        <w:r w:rsidR="001514B9" w:rsidRPr="001610D1">
          <w:rPr>
            <w:rStyle w:val="Hyperlink"/>
            <w:noProof/>
          </w:rPr>
          <w:t>(13.3) Klonen</w:t>
        </w:r>
        <w:r w:rsidR="001514B9">
          <w:rPr>
            <w:noProof/>
            <w:webHidden/>
          </w:rPr>
          <w:tab/>
        </w:r>
        <w:r w:rsidR="001514B9">
          <w:rPr>
            <w:noProof/>
            <w:webHidden/>
          </w:rPr>
          <w:fldChar w:fldCharType="begin"/>
        </w:r>
        <w:r w:rsidR="001514B9">
          <w:rPr>
            <w:noProof/>
            <w:webHidden/>
          </w:rPr>
          <w:instrText xml:space="preserve"> PAGEREF _Toc500754712 \h </w:instrText>
        </w:r>
        <w:r w:rsidR="001514B9">
          <w:rPr>
            <w:noProof/>
            <w:webHidden/>
          </w:rPr>
        </w:r>
        <w:r w:rsidR="001514B9">
          <w:rPr>
            <w:noProof/>
            <w:webHidden/>
          </w:rPr>
          <w:fldChar w:fldCharType="separate"/>
        </w:r>
        <w:r w:rsidR="00445769">
          <w:rPr>
            <w:noProof/>
            <w:webHidden/>
          </w:rPr>
          <w:t>14</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713" w:history="1">
        <w:r w:rsidR="001514B9" w:rsidRPr="001610D1">
          <w:rPr>
            <w:rStyle w:val="Hyperlink"/>
            <w:noProof/>
          </w:rPr>
          <w:t>14.</w:t>
        </w:r>
        <w:r w:rsidR="001514B9">
          <w:rPr>
            <w:rFonts w:asciiTheme="minorHAnsi" w:eastAsiaTheme="minorEastAsia" w:hAnsiTheme="minorHAnsi" w:cstheme="minorBidi"/>
            <w:noProof/>
            <w:szCs w:val="22"/>
          </w:rPr>
          <w:tab/>
        </w:r>
        <w:r w:rsidR="001514B9" w:rsidRPr="001610D1">
          <w:rPr>
            <w:rStyle w:val="Hyperlink"/>
            <w:noProof/>
          </w:rPr>
          <w:t>Berücksichtigung gesundheitlicher Merkmale sowie genetischer   Defekte bzw. Besonderheiten</w:t>
        </w:r>
        <w:r w:rsidR="001514B9">
          <w:rPr>
            <w:noProof/>
            <w:webHidden/>
          </w:rPr>
          <w:tab/>
        </w:r>
        <w:r w:rsidR="001514B9">
          <w:rPr>
            <w:noProof/>
            <w:webHidden/>
          </w:rPr>
          <w:fldChar w:fldCharType="begin"/>
        </w:r>
        <w:r w:rsidR="001514B9">
          <w:rPr>
            <w:noProof/>
            <w:webHidden/>
          </w:rPr>
          <w:instrText xml:space="preserve"> PAGEREF _Toc500754713 \h </w:instrText>
        </w:r>
        <w:r w:rsidR="001514B9">
          <w:rPr>
            <w:noProof/>
            <w:webHidden/>
          </w:rPr>
        </w:r>
        <w:r w:rsidR="001514B9">
          <w:rPr>
            <w:noProof/>
            <w:webHidden/>
          </w:rPr>
          <w:fldChar w:fldCharType="separate"/>
        </w:r>
        <w:r w:rsidR="00445769">
          <w:rPr>
            <w:noProof/>
            <w:webHidden/>
          </w:rPr>
          <w:t>14</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714" w:history="1">
        <w:r w:rsidR="001514B9" w:rsidRPr="001610D1">
          <w:rPr>
            <w:rStyle w:val="Hyperlink"/>
            <w:rFonts w:eastAsia="MS Mincho"/>
            <w:noProof/>
          </w:rPr>
          <w:t>15.</w:t>
        </w:r>
        <w:r w:rsidR="001514B9">
          <w:rPr>
            <w:rFonts w:asciiTheme="minorHAnsi" w:eastAsiaTheme="minorEastAsia" w:hAnsiTheme="minorHAnsi" w:cstheme="minorBidi"/>
            <w:noProof/>
            <w:szCs w:val="22"/>
          </w:rPr>
          <w:tab/>
        </w:r>
        <w:r w:rsidR="001514B9" w:rsidRPr="001610D1">
          <w:rPr>
            <w:rStyle w:val="Hyperlink"/>
            <w:rFonts w:eastAsia="MS Mincho"/>
            <w:noProof/>
          </w:rPr>
          <w:t>Zuchtwertschätzung</w:t>
        </w:r>
        <w:r w:rsidR="001514B9">
          <w:rPr>
            <w:noProof/>
            <w:webHidden/>
          </w:rPr>
          <w:tab/>
        </w:r>
        <w:r w:rsidR="001514B9">
          <w:rPr>
            <w:noProof/>
            <w:webHidden/>
          </w:rPr>
          <w:fldChar w:fldCharType="begin"/>
        </w:r>
        <w:r w:rsidR="001514B9">
          <w:rPr>
            <w:noProof/>
            <w:webHidden/>
          </w:rPr>
          <w:instrText xml:space="preserve"> PAGEREF _Toc500754714 \h </w:instrText>
        </w:r>
        <w:r w:rsidR="001514B9">
          <w:rPr>
            <w:noProof/>
            <w:webHidden/>
          </w:rPr>
        </w:r>
        <w:r w:rsidR="001514B9">
          <w:rPr>
            <w:noProof/>
            <w:webHidden/>
          </w:rPr>
          <w:fldChar w:fldCharType="separate"/>
        </w:r>
        <w:r w:rsidR="00445769">
          <w:rPr>
            <w:noProof/>
            <w:webHidden/>
          </w:rPr>
          <w:t>14</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715" w:history="1">
        <w:r w:rsidR="001514B9" w:rsidRPr="001610D1">
          <w:rPr>
            <w:rStyle w:val="Hyperlink"/>
            <w:rFonts w:eastAsia="MS Mincho"/>
            <w:noProof/>
          </w:rPr>
          <w:t>16.</w:t>
        </w:r>
        <w:r w:rsidR="001514B9">
          <w:rPr>
            <w:rFonts w:asciiTheme="minorHAnsi" w:eastAsiaTheme="minorEastAsia" w:hAnsiTheme="minorHAnsi" w:cstheme="minorBidi"/>
            <w:noProof/>
            <w:szCs w:val="22"/>
          </w:rPr>
          <w:tab/>
        </w:r>
        <w:r w:rsidR="001514B9" w:rsidRPr="001610D1">
          <w:rPr>
            <w:rStyle w:val="Hyperlink"/>
            <w:rFonts w:eastAsia="MS Mincho"/>
            <w:noProof/>
          </w:rPr>
          <w:t>Beauftragte Stellen</w:t>
        </w:r>
        <w:r w:rsidR="001514B9">
          <w:rPr>
            <w:noProof/>
            <w:webHidden/>
          </w:rPr>
          <w:tab/>
        </w:r>
        <w:r w:rsidR="001514B9">
          <w:rPr>
            <w:noProof/>
            <w:webHidden/>
          </w:rPr>
          <w:fldChar w:fldCharType="begin"/>
        </w:r>
        <w:r w:rsidR="001514B9">
          <w:rPr>
            <w:noProof/>
            <w:webHidden/>
          </w:rPr>
          <w:instrText xml:space="preserve"> PAGEREF _Toc500754715 \h </w:instrText>
        </w:r>
        <w:r w:rsidR="001514B9">
          <w:rPr>
            <w:noProof/>
            <w:webHidden/>
          </w:rPr>
        </w:r>
        <w:r w:rsidR="001514B9">
          <w:rPr>
            <w:noProof/>
            <w:webHidden/>
          </w:rPr>
          <w:fldChar w:fldCharType="separate"/>
        </w:r>
        <w:r w:rsidR="00445769">
          <w:rPr>
            <w:noProof/>
            <w:webHidden/>
          </w:rPr>
          <w:t>14</w:t>
        </w:r>
        <w:r w:rsidR="001514B9">
          <w:rPr>
            <w:noProof/>
            <w:webHidden/>
          </w:rPr>
          <w:fldChar w:fldCharType="end"/>
        </w:r>
      </w:hyperlink>
    </w:p>
    <w:p w:rsidR="001514B9" w:rsidRDefault="005B01C1">
      <w:pPr>
        <w:pStyle w:val="Verzeichnis1"/>
        <w:tabs>
          <w:tab w:val="left" w:pos="660"/>
          <w:tab w:val="right" w:leader="dot" w:pos="9372"/>
        </w:tabs>
        <w:rPr>
          <w:rFonts w:asciiTheme="minorHAnsi" w:eastAsiaTheme="minorEastAsia" w:hAnsiTheme="minorHAnsi" w:cstheme="minorBidi"/>
          <w:noProof/>
          <w:szCs w:val="22"/>
        </w:rPr>
      </w:pPr>
      <w:hyperlink w:anchor="_Toc500754716" w:history="1">
        <w:r w:rsidR="001514B9" w:rsidRPr="001610D1">
          <w:rPr>
            <w:rStyle w:val="Hyperlink"/>
            <w:rFonts w:eastAsia="MS Mincho"/>
            <w:noProof/>
          </w:rPr>
          <w:t>17.</w:t>
        </w:r>
        <w:r w:rsidR="001514B9">
          <w:rPr>
            <w:rFonts w:asciiTheme="minorHAnsi" w:eastAsiaTheme="minorEastAsia" w:hAnsiTheme="minorHAnsi" w:cstheme="minorBidi"/>
            <w:noProof/>
            <w:szCs w:val="22"/>
          </w:rPr>
          <w:tab/>
        </w:r>
        <w:r w:rsidR="001514B9" w:rsidRPr="001610D1">
          <w:rPr>
            <w:rStyle w:val="Hyperlink"/>
            <w:rFonts w:eastAsia="MS Mincho"/>
            <w:noProof/>
          </w:rPr>
          <w:t>Weitere Bestimmungen</w:t>
        </w:r>
        <w:r w:rsidR="001514B9">
          <w:rPr>
            <w:noProof/>
            <w:webHidden/>
          </w:rPr>
          <w:tab/>
        </w:r>
        <w:r w:rsidR="001514B9">
          <w:rPr>
            <w:noProof/>
            <w:webHidden/>
          </w:rPr>
          <w:fldChar w:fldCharType="begin"/>
        </w:r>
        <w:r w:rsidR="001514B9">
          <w:rPr>
            <w:noProof/>
            <w:webHidden/>
          </w:rPr>
          <w:instrText xml:space="preserve"> PAGEREF _Toc500754716 \h </w:instrText>
        </w:r>
        <w:r w:rsidR="001514B9">
          <w:rPr>
            <w:noProof/>
            <w:webHidden/>
          </w:rPr>
        </w:r>
        <w:r w:rsidR="001514B9">
          <w:rPr>
            <w:noProof/>
            <w:webHidden/>
          </w:rPr>
          <w:fldChar w:fldCharType="separate"/>
        </w:r>
        <w:r w:rsidR="00445769">
          <w:rPr>
            <w:noProof/>
            <w:webHidden/>
          </w:rPr>
          <w:t>14</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17" w:history="1">
        <w:r w:rsidR="001514B9" w:rsidRPr="001610D1">
          <w:rPr>
            <w:rStyle w:val="Hyperlink"/>
            <w:rFonts w:eastAsia="MS Mincho"/>
            <w:noProof/>
          </w:rPr>
          <w:t>(17.1) Vergabe einer Lebensnummer (Internationale Lebensnummer Pferd – Unique Equine Lifenumber – UELN)</w:t>
        </w:r>
        <w:r w:rsidR="001514B9">
          <w:rPr>
            <w:noProof/>
            <w:webHidden/>
          </w:rPr>
          <w:tab/>
        </w:r>
        <w:r w:rsidR="001514B9">
          <w:rPr>
            <w:noProof/>
            <w:webHidden/>
          </w:rPr>
          <w:fldChar w:fldCharType="begin"/>
        </w:r>
        <w:r w:rsidR="001514B9">
          <w:rPr>
            <w:noProof/>
            <w:webHidden/>
          </w:rPr>
          <w:instrText xml:space="preserve"> PAGEREF _Toc500754717 \h </w:instrText>
        </w:r>
        <w:r w:rsidR="001514B9">
          <w:rPr>
            <w:noProof/>
            <w:webHidden/>
          </w:rPr>
        </w:r>
        <w:r w:rsidR="001514B9">
          <w:rPr>
            <w:noProof/>
            <w:webHidden/>
          </w:rPr>
          <w:fldChar w:fldCharType="separate"/>
        </w:r>
        <w:r w:rsidR="00445769">
          <w:rPr>
            <w:noProof/>
            <w:webHidden/>
          </w:rPr>
          <w:t>14</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18" w:history="1">
        <w:r w:rsidR="001514B9" w:rsidRPr="001610D1">
          <w:rPr>
            <w:rStyle w:val="Hyperlink"/>
            <w:rFonts w:eastAsia="MS Mincho"/>
            <w:noProof/>
          </w:rPr>
          <w:t>(17.2) Vergabe eines Namens bei der Eintragung in das Zuchtbuch</w:t>
        </w:r>
        <w:r w:rsidR="001514B9">
          <w:rPr>
            <w:noProof/>
            <w:webHidden/>
          </w:rPr>
          <w:tab/>
        </w:r>
        <w:r w:rsidR="001514B9">
          <w:rPr>
            <w:noProof/>
            <w:webHidden/>
          </w:rPr>
          <w:fldChar w:fldCharType="begin"/>
        </w:r>
        <w:r w:rsidR="001514B9">
          <w:rPr>
            <w:noProof/>
            <w:webHidden/>
          </w:rPr>
          <w:instrText xml:space="preserve"> PAGEREF _Toc500754718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19" w:history="1">
        <w:r w:rsidR="001514B9" w:rsidRPr="001610D1">
          <w:rPr>
            <w:rStyle w:val="Hyperlink"/>
            <w:rFonts w:eastAsia="MS Mincho"/>
            <w:noProof/>
          </w:rPr>
          <w:t>(17.3) Vergabe eines Zuchtbrandes</w:t>
        </w:r>
        <w:r w:rsidR="001514B9">
          <w:rPr>
            <w:noProof/>
            <w:webHidden/>
          </w:rPr>
          <w:tab/>
        </w:r>
        <w:r w:rsidR="001514B9">
          <w:rPr>
            <w:noProof/>
            <w:webHidden/>
          </w:rPr>
          <w:fldChar w:fldCharType="begin"/>
        </w:r>
        <w:r w:rsidR="001514B9">
          <w:rPr>
            <w:noProof/>
            <w:webHidden/>
          </w:rPr>
          <w:instrText xml:space="preserve"> PAGEREF _Toc500754719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720" w:history="1">
        <w:r w:rsidR="001514B9" w:rsidRPr="001610D1">
          <w:rPr>
            <w:rStyle w:val="Hyperlink"/>
            <w:rFonts w:eastAsia="MS Mincho"/>
            <w:noProof/>
          </w:rPr>
          <w:t>(17.3.1) Beauftragte für die Kennzeichnung</w:t>
        </w:r>
        <w:r w:rsidR="001514B9">
          <w:rPr>
            <w:noProof/>
            <w:webHidden/>
          </w:rPr>
          <w:tab/>
        </w:r>
        <w:r w:rsidR="001514B9">
          <w:rPr>
            <w:noProof/>
            <w:webHidden/>
          </w:rPr>
          <w:fldChar w:fldCharType="begin"/>
        </w:r>
        <w:r w:rsidR="001514B9">
          <w:rPr>
            <w:noProof/>
            <w:webHidden/>
          </w:rPr>
          <w:instrText xml:space="preserve"> PAGEREF _Toc500754720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3"/>
        <w:tabs>
          <w:tab w:val="right" w:leader="dot" w:pos="9372"/>
        </w:tabs>
        <w:rPr>
          <w:rFonts w:asciiTheme="minorHAnsi" w:eastAsiaTheme="minorEastAsia" w:hAnsiTheme="minorHAnsi" w:cstheme="minorBidi"/>
          <w:noProof/>
          <w:szCs w:val="22"/>
        </w:rPr>
      </w:pPr>
      <w:hyperlink w:anchor="_Toc500754721" w:history="1">
        <w:r w:rsidR="001514B9" w:rsidRPr="001610D1">
          <w:rPr>
            <w:rStyle w:val="Hyperlink"/>
            <w:rFonts w:eastAsia="MS Mincho"/>
            <w:noProof/>
          </w:rPr>
          <w:t>(17.3.2) Zuchtbrand</w:t>
        </w:r>
        <w:r w:rsidR="001514B9">
          <w:rPr>
            <w:noProof/>
            <w:webHidden/>
          </w:rPr>
          <w:tab/>
        </w:r>
        <w:r w:rsidR="001514B9">
          <w:rPr>
            <w:noProof/>
            <w:webHidden/>
          </w:rPr>
          <w:fldChar w:fldCharType="begin"/>
        </w:r>
        <w:r w:rsidR="001514B9">
          <w:rPr>
            <w:noProof/>
            <w:webHidden/>
          </w:rPr>
          <w:instrText xml:space="preserve"> PAGEREF _Toc500754721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22" w:history="1">
        <w:r w:rsidR="001514B9" w:rsidRPr="001610D1">
          <w:rPr>
            <w:rStyle w:val="Hyperlink"/>
            <w:rFonts w:eastAsia="MS Mincho"/>
            <w:noProof/>
          </w:rPr>
          <w:t>(17.4) Transponder</w:t>
        </w:r>
        <w:r w:rsidR="001514B9">
          <w:rPr>
            <w:noProof/>
            <w:webHidden/>
          </w:rPr>
          <w:tab/>
        </w:r>
        <w:r w:rsidR="001514B9">
          <w:rPr>
            <w:noProof/>
            <w:webHidden/>
          </w:rPr>
          <w:fldChar w:fldCharType="begin"/>
        </w:r>
        <w:r w:rsidR="001514B9">
          <w:rPr>
            <w:noProof/>
            <w:webHidden/>
          </w:rPr>
          <w:instrText xml:space="preserve"> PAGEREF _Toc500754722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23" w:history="1">
        <w:r w:rsidR="001514B9" w:rsidRPr="001610D1">
          <w:rPr>
            <w:rStyle w:val="Hyperlink"/>
            <w:rFonts w:eastAsia="MS Mincho"/>
            <w:noProof/>
          </w:rPr>
          <w:t>(17.5) Sonstige Bestimmungen</w:t>
        </w:r>
        <w:r w:rsidR="001514B9">
          <w:rPr>
            <w:noProof/>
            <w:webHidden/>
          </w:rPr>
          <w:tab/>
        </w:r>
        <w:r w:rsidR="001514B9">
          <w:rPr>
            <w:noProof/>
            <w:webHidden/>
          </w:rPr>
          <w:fldChar w:fldCharType="begin"/>
        </w:r>
        <w:r w:rsidR="001514B9">
          <w:rPr>
            <w:noProof/>
            <w:webHidden/>
          </w:rPr>
          <w:instrText xml:space="preserve"> PAGEREF _Toc500754723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24" w:history="1">
        <w:r w:rsidR="001514B9" w:rsidRPr="001610D1">
          <w:rPr>
            <w:rStyle w:val="Hyperlink"/>
            <w:rFonts w:eastAsia="MS Mincho"/>
            <w:noProof/>
          </w:rPr>
          <w:t>(17.6) Prefix-/Suffixregelung für Ponys, Kleinpferde und sonstige Rassen</w:t>
        </w:r>
        <w:r w:rsidR="001514B9">
          <w:rPr>
            <w:noProof/>
            <w:webHidden/>
          </w:rPr>
          <w:tab/>
        </w:r>
        <w:r w:rsidR="001514B9">
          <w:rPr>
            <w:noProof/>
            <w:webHidden/>
          </w:rPr>
          <w:fldChar w:fldCharType="begin"/>
        </w:r>
        <w:r w:rsidR="001514B9">
          <w:rPr>
            <w:noProof/>
            <w:webHidden/>
          </w:rPr>
          <w:instrText xml:space="preserve"> PAGEREF _Toc500754724 \h </w:instrText>
        </w:r>
        <w:r w:rsidR="001514B9">
          <w:rPr>
            <w:noProof/>
            <w:webHidden/>
          </w:rPr>
        </w:r>
        <w:r w:rsidR="001514B9">
          <w:rPr>
            <w:noProof/>
            <w:webHidden/>
          </w:rPr>
          <w:fldChar w:fldCharType="separate"/>
        </w:r>
        <w:r w:rsidR="00445769">
          <w:rPr>
            <w:noProof/>
            <w:webHidden/>
          </w:rPr>
          <w:t>15</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25" w:history="1">
        <w:r w:rsidR="001514B9" w:rsidRPr="001610D1">
          <w:rPr>
            <w:rStyle w:val="Hyperlink"/>
            <w:rFonts w:eastAsia="MS Mincho"/>
            <w:noProof/>
          </w:rPr>
          <w:t xml:space="preserve">(17.7) </w:t>
        </w:r>
        <w:r w:rsidR="001514B9" w:rsidRPr="001610D1">
          <w:rPr>
            <w:rStyle w:val="Hyperlink"/>
            <w:noProof/>
          </w:rPr>
          <w:t>Leistungsnachweis durch überdurchschnittliche Eigen- bzw. Vererbungsleistung beim Connemara Pony</w:t>
        </w:r>
        <w:r w:rsidR="001514B9">
          <w:rPr>
            <w:noProof/>
            <w:webHidden/>
          </w:rPr>
          <w:tab/>
        </w:r>
        <w:r w:rsidR="001514B9">
          <w:rPr>
            <w:noProof/>
            <w:webHidden/>
          </w:rPr>
          <w:fldChar w:fldCharType="begin"/>
        </w:r>
        <w:r w:rsidR="001514B9">
          <w:rPr>
            <w:noProof/>
            <w:webHidden/>
          </w:rPr>
          <w:instrText xml:space="preserve"> PAGEREF _Toc500754725 \h </w:instrText>
        </w:r>
        <w:r w:rsidR="001514B9">
          <w:rPr>
            <w:noProof/>
            <w:webHidden/>
          </w:rPr>
        </w:r>
        <w:r w:rsidR="001514B9">
          <w:rPr>
            <w:noProof/>
            <w:webHidden/>
          </w:rPr>
          <w:fldChar w:fldCharType="separate"/>
        </w:r>
        <w:r w:rsidR="00445769">
          <w:rPr>
            <w:noProof/>
            <w:webHidden/>
          </w:rPr>
          <w:t>1</w:t>
        </w:r>
        <w:r w:rsidR="00081624">
          <w:rPr>
            <w:noProof/>
            <w:webHidden/>
          </w:rPr>
          <w:t>6</w:t>
        </w:r>
        <w:r w:rsidR="001514B9">
          <w:rPr>
            <w:noProof/>
            <w:webHidden/>
          </w:rPr>
          <w:fldChar w:fldCharType="end"/>
        </w:r>
      </w:hyperlink>
    </w:p>
    <w:p w:rsidR="001514B9" w:rsidRDefault="005B01C1">
      <w:pPr>
        <w:pStyle w:val="Verzeichnis2"/>
        <w:tabs>
          <w:tab w:val="right" w:leader="dot" w:pos="9372"/>
        </w:tabs>
        <w:rPr>
          <w:rFonts w:asciiTheme="minorHAnsi" w:eastAsiaTheme="minorEastAsia" w:hAnsiTheme="minorHAnsi" w:cstheme="minorBidi"/>
          <w:noProof/>
          <w:szCs w:val="22"/>
        </w:rPr>
      </w:pPr>
      <w:hyperlink w:anchor="_Toc500754726" w:history="1">
        <w:r w:rsidR="001514B9" w:rsidRPr="001610D1">
          <w:rPr>
            <w:rStyle w:val="Hyperlink"/>
            <w:noProof/>
          </w:rPr>
          <w:t>(17.8) Hengstbeurteilung durch den Tierarzt</w:t>
        </w:r>
        <w:r w:rsidR="001514B9">
          <w:rPr>
            <w:noProof/>
            <w:webHidden/>
          </w:rPr>
          <w:tab/>
        </w:r>
        <w:r w:rsidR="001514B9">
          <w:rPr>
            <w:noProof/>
            <w:webHidden/>
          </w:rPr>
          <w:fldChar w:fldCharType="begin"/>
        </w:r>
        <w:r w:rsidR="001514B9">
          <w:rPr>
            <w:noProof/>
            <w:webHidden/>
          </w:rPr>
          <w:instrText xml:space="preserve"> PAGEREF _Toc500754726 \h </w:instrText>
        </w:r>
        <w:r w:rsidR="001514B9">
          <w:rPr>
            <w:noProof/>
            <w:webHidden/>
          </w:rPr>
        </w:r>
        <w:r w:rsidR="001514B9">
          <w:rPr>
            <w:noProof/>
            <w:webHidden/>
          </w:rPr>
          <w:fldChar w:fldCharType="separate"/>
        </w:r>
        <w:r w:rsidR="00445769">
          <w:rPr>
            <w:noProof/>
            <w:webHidden/>
          </w:rPr>
          <w:t>1</w:t>
        </w:r>
        <w:r w:rsidR="00081624">
          <w:rPr>
            <w:noProof/>
            <w:webHidden/>
          </w:rPr>
          <w:t>7</w:t>
        </w:r>
        <w:r w:rsidR="001514B9">
          <w:rPr>
            <w:noProof/>
            <w:webHidden/>
          </w:rPr>
          <w:fldChar w:fldCharType="end"/>
        </w:r>
      </w:hyperlink>
    </w:p>
    <w:p w:rsidR="00DD227A" w:rsidRDefault="00DD227A">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4E3346" w:rsidRPr="00337996" w:rsidRDefault="004E3346" w:rsidP="00337996">
      <w:pPr>
        <w:rPr>
          <w:rFonts w:eastAsia="MS Mincho"/>
          <w:b/>
          <w:sz w:val="32"/>
          <w:szCs w:val="32"/>
        </w:rPr>
      </w:pPr>
      <w:r w:rsidRPr="00337996">
        <w:rPr>
          <w:rFonts w:eastAsia="MS Mincho"/>
          <w:b/>
          <w:sz w:val="32"/>
          <w:szCs w:val="32"/>
        </w:rPr>
        <w:lastRenderedPageBreak/>
        <w:t>Zuchtprogramme für Pony- und Kleinpferderassen</w:t>
      </w:r>
    </w:p>
    <w:p w:rsidR="004E3346" w:rsidRDefault="004E3346" w:rsidP="00337996">
      <w:pPr>
        <w:rPr>
          <w:rFonts w:eastAsia="MS Mincho"/>
          <w:b/>
          <w:sz w:val="26"/>
          <w:szCs w:val="26"/>
        </w:rPr>
      </w:pPr>
      <w:r w:rsidRPr="00337996">
        <w:rPr>
          <w:rFonts w:eastAsia="MS Mincho"/>
          <w:b/>
          <w:sz w:val="26"/>
          <w:szCs w:val="26"/>
        </w:rPr>
        <w:t xml:space="preserve">Zuchtprogramm für die Rasse </w:t>
      </w:r>
      <w:proofErr w:type="spellStart"/>
      <w:r w:rsidRPr="00337996">
        <w:rPr>
          <w:rFonts w:eastAsia="MS Mincho"/>
          <w:b/>
          <w:sz w:val="26"/>
          <w:szCs w:val="26"/>
        </w:rPr>
        <w:t>Connemara</w:t>
      </w:r>
      <w:proofErr w:type="spellEnd"/>
      <w:r w:rsidRPr="00337996">
        <w:rPr>
          <w:rFonts w:eastAsia="MS Mincho"/>
          <w:b/>
          <w:sz w:val="26"/>
          <w:szCs w:val="26"/>
        </w:rPr>
        <w:t xml:space="preserve"> Pony</w:t>
      </w:r>
      <w:bookmarkStart w:id="0" w:name="_GoBack"/>
      <w:bookmarkEnd w:id="0"/>
      <w:r w:rsidR="004748D1" w:rsidRPr="004748D1">
        <w:rPr>
          <w:rFonts w:eastAsia="MS Mincho"/>
          <w:b/>
          <w:sz w:val="26"/>
          <w:szCs w:val="26"/>
        </w:rPr>
        <w:t xml:space="preserve"> </w:t>
      </w:r>
      <w:r w:rsidR="004748D1" w:rsidRPr="00322AAD">
        <w:rPr>
          <w:rFonts w:eastAsia="MS Mincho"/>
          <w:b/>
          <w:sz w:val="26"/>
          <w:szCs w:val="26"/>
        </w:rPr>
        <w:t>des Verbandes der Pony- und Pferdezüchter Hessen e. V.</w:t>
      </w:r>
    </w:p>
    <w:p w:rsidR="00337996" w:rsidRPr="00337996" w:rsidRDefault="00337996" w:rsidP="00337996">
      <w:pPr>
        <w:rPr>
          <w:rFonts w:eastAsia="MS Mincho"/>
        </w:rPr>
      </w:pPr>
    </w:p>
    <w:p w:rsidR="00A24F58" w:rsidRDefault="00A24F58" w:rsidP="00D53595">
      <w:pPr>
        <w:pStyle w:val="berschrift1"/>
        <w:numPr>
          <w:ilvl w:val="0"/>
          <w:numId w:val="25"/>
        </w:numPr>
        <w:rPr>
          <w:rFonts w:eastAsia="MS Mincho"/>
        </w:rPr>
      </w:pPr>
      <w:bookmarkStart w:id="1" w:name="_Toc496879998"/>
      <w:bookmarkStart w:id="2" w:name="_Toc500754668"/>
      <w:r w:rsidRPr="00330A1E">
        <w:rPr>
          <w:rFonts w:eastAsia="MS Mincho"/>
        </w:rPr>
        <w:t>Angaben zum Ursprungszuchtbuch</w:t>
      </w:r>
      <w:bookmarkEnd w:id="1"/>
      <w:bookmarkEnd w:id="2"/>
    </w:p>
    <w:p w:rsidR="004E3346" w:rsidRPr="00A24F58" w:rsidRDefault="004E3346">
      <w:pPr>
        <w:rPr>
          <w:rFonts w:eastAsia="MS Mincho"/>
          <w:strike/>
        </w:rPr>
      </w:pPr>
      <w:r w:rsidRPr="004748D1">
        <w:rPr>
          <w:rFonts w:eastAsia="MS Mincho"/>
          <w:lang w:val="en-US"/>
        </w:rPr>
        <w:t>Die Connemara Pony Breeders Society</w:t>
      </w:r>
      <w:r w:rsidR="00A24F58" w:rsidRPr="004748D1">
        <w:rPr>
          <w:rFonts w:eastAsia="MS Mincho"/>
          <w:lang w:val="en-US"/>
        </w:rPr>
        <w:t xml:space="preserve">, The Showgrounds, </w:t>
      </w:r>
      <w:proofErr w:type="spellStart"/>
      <w:r w:rsidR="00A24F58" w:rsidRPr="004748D1">
        <w:rPr>
          <w:rFonts w:eastAsia="MS Mincho"/>
          <w:lang w:val="en-US"/>
        </w:rPr>
        <w:t>Clifden</w:t>
      </w:r>
      <w:proofErr w:type="spellEnd"/>
      <w:r w:rsidR="00A24F58" w:rsidRPr="004748D1">
        <w:rPr>
          <w:rFonts w:eastAsia="MS Mincho"/>
          <w:lang w:val="en-US"/>
        </w:rPr>
        <w:t xml:space="preserve">, Co. </w:t>
      </w:r>
      <w:r w:rsidR="00A24F58">
        <w:rPr>
          <w:rFonts w:eastAsia="MS Mincho"/>
        </w:rPr>
        <w:t>Galway, Irland</w:t>
      </w:r>
      <w:r>
        <w:rPr>
          <w:rFonts w:eastAsia="MS Mincho"/>
        </w:rPr>
        <w:t xml:space="preserve"> ist die Organisation, die im Sinne der Vorgaben der EU das Zuchtbuch über den Ursprung der Rasse </w:t>
      </w:r>
      <w:proofErr w:type="spellStart"/>
      <w:r>
        <w:rPr>
          <w:rFonts w:eastAsia="MS Mincho"/>
        </w:rPr>
        <w:t>Connemara</w:t>
      </w:r>
      <w:proofErr w:type="spellEnd"/>
      <w:r>
        <w:rPr>
          <w:rFonts w:eastAsia="MS Mincho"/>
        </w:rPr>
        <w:t xml:space="preserve"> Pony führt. </w:t>
      </w:r>
      <w:r w:rsidR="00A24F58" w:rsidRPr="00337996">
        <w:rPr>
          <w:rFonts w:eastAsia="MS Mincho"/>
        </w:rPr>
        <w:t>Der Verband führt ein Filialzuchtbuch und hält die durch die Ursprungszu</w:t>
      </w:r>
      <w:r w:rsidR="00770AE1">
        <w:rPr>
          <w:rFonts w:eastAsia="MS Mincho"/>
        </w:rPr>
        <w:t>chtorganisation auf www.cpbs.ie</w:t>
      </w:r>
      <w:r w:rsidR="00A24F58" w:rsidRPr="00337996">
        <w:rPr>
          <w:rFonts w:eastAsia="MS Mincho"/>
        </w:rPr>
        <w:t xml:space="preserve"> aufgestellten Grundsätze ein. </w:t>
      </w:r>
    </w:p>
    <w:p w:rsidR="00A24F58" w:rsidRDefault="00A24F58">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bookmarkStart w:id="3" w:name="a"/>
    </w:p>
    <w:p w:rsidR="00A24F58" w:rsidRPr="00330A1E" w:rsidRDefault="00A24F58" w:rsidP="00D53595">
      <w:pPr>
        <w:pStyle w:val="berschrift1"/>
        <w:numPr>
          <w:ilvl w:val="0"/>
          <w:numId w:val="25"/>
        </w:numPr>
        <w:rPr>
          <w:rFonts w:eastAsia="MS Mincho"/>
        </w:rPr>
      </w:pPr>
      <w:bookmarkStart w:id="4" w:name="_Toc496879999"/>
      <w:bookmarkStart w:id="5" w:name="_Toc500754669"/>
      <w:r w:rsidRPr="00330A1E">
        <w:rPr>
          <w:rFonts w:eastAsia="MS Mincho"/>
        </w:rPr>
        <w:t>Geografisches Gebiet</w:t>
      </w:r>
      <w:bookmarkEnd w:id="4"/>
      <w:bookmarkEnd w:id="5"/>
    </w:p>
    <w:p w:rsidR="00A24F58" w:rsidRDefault="00A24F58" w:rsidP="004748D1">
      <w:pPr>
        <w:rPr>
          <w:rFonts w:cs="Arial"/>
        </w:rPr>
      </w:pPr>
      <w:r w:rsidRPr="00337996">
        <w:rPr>
          <w:rFonts w:cs="Arial"/>
        </w:rPr>
        <w:t xml:space="preserve">Das geographische Gebiet, in dem </w:t>
      </w:r>
      <w:r w:rsidR="004748D1" w:rsidRPr="00322AAD">
        <w:rPr>
          <w:rFonts w:eastAsia="MS Mincho"/>
          <w:szCs w:val="22"/>
        </w:rPr>
        <w:t xml:space="preserve">der </w:t>
      </w:r>
      <w:r w:rsidR="004748D1">
        <w:rPr>
          <w:rFonts w:eastAsia="MS Mincho"/>
          <w:szCs w:val="22"/>
        </w:rPr>
        <w:t xml:space="preserve">Verband der </w:t>
      </w:r>
      <w:r w:rsidR="004748D1" w:rsidRPr="00322AAD">
        <w:rPr>
          <w:rFonts w:eastAsia="MS Mincho"/>
          <w:szCs w:val="22"/>
        </w:rPr>
        <w:t>Pony- und Pferdezüchter Hessen e. V</w:t>
      </w:r>
      <w:r w:rsidR="004748D1">
        <w:rPr>
          <w:rFonts w:eastAsia="MS Mincho"/>
          <w:szCs w:val="22"/>
        </w:rPr>
        <w:t>.</w:t>
      </w:r>
      <w:r w:rsidR="004748D1" w:rsidRPr="00322AAD">
        <w:rPr>
          <w:rFonts w:cs="Arial"/>
        </w:rPr>
        <w:t xml:space="preserve"> das</w:t>
      </w:r>
      <w:r w:rsidR="004748D1" w:rsidRPr="00337996">
        <w:rPr>
          <w:rFonts w:cs="Arial"/>
        </w:rPr>
        <w:t xml:space="preserve"> Zuc</w:t>
      </w:r>
      <w:r w:rsidR="004748D1">
        <w:rPr>
          <w:rFonts w:cs="Arial"/>
        </w:rPr>
        <w:t>htprogramm durchführt, umfasst das Gebiet der Bundesrepublik Deutschland.</w:t>
      </w:r>
    </w:p>
    <w:p w:rsidR="004748D1" w:rsidRPr="00337996" w:rsidRDefault="004748D1" w:rsidP="004748D1">
      <w:pPr>
        <w:rPr>
          <w:rFonts w:eastAsia="MS Mincho"/>
        </w:rPr>
      </w:pPr>
    </w:p>
    <w:p w:rsidR="00A24F58" w:rsidRPr="00337996" w:rsidRDefault="00A24F58" w:rsidP="00D53595">
      <w:pPr>
        <w:pStyle w:val="berschrift1"/>
        <w:numPr>
          <w:ilvl w:val="0"/>
          <w:numId w:val="25"/>
        </w:numPr>
        <w:rPr>
          <w:rFonts w:eastAsia="MS Mincho"/>
        </w:rPr>
      </w:pPr>
      <w:bookmarkStart w:id="6" w:name="_Toc496880000"/>
      <w:bookmarkStart w:id="7" w:name="_Toc500754670"/>
      <w:r w:rsidRPr="00337996">
        <w:rPr>
          <w:rFonts w:eastAsia="MS Mincho"/>
        </w:rPr>
        <w:t>Umfang der Zuchtpopulation im Verband</w:t>
      </w:r>
      <w:bookmarkEnd w:id="6"/>
      <w:bookmarkEnd w:id="7"/>
    </w:p>
    <w:p w:rsidR="004748D1" w:rsidRPr="004748D1" w:rsidRDefault="004748D1" w:rsidP="004748D1">
      <w:pPr>
        <w:rPr>
          <w:rFonts w:cs="Arial"/>
        </w:rPr>
      </w:pPr>
      <w:r w:rsidRPr="004748D1">
        <w:rPr>
          <w:rFonts w:cs="Arial"/>
        </w:rPr>
        <w:t>Der Umfang der Population beträgt (Stand 01.01.2018):</w:t>
      </w:r>
    </w:p>
    <w:p w:rsidR="004748D1" w:rsidRPr="004748D1" w:rsidRDefault="004748D1" w:rsidP="004748D1">
      <w:pPr>
        <w:rPr>
          <w:rFonts w:cs="Arial"/>
        </w:rPr>
      </w:pPr>
      <w:r w:rsidRPr="004748D1">
        <w:rPr>
          <w:rFonts w:cs="Arial"/>
        </w:rPr>
        <w:t>Stuten:</w:t>
      </w:r>
      <w:r w:rsidRPr="004748D1">
        <w:rPr>
          <w:rFonts w:cs="Arial"/>
        </w:rPr>
        <w:tab/>
      </w:r>
      <w:r w:rsidRPr="004748D1">
        <w:rPr>
          <w:rFonts w:cs="Arial"/>
        </w:rPr>
        <w:tab/>
        <w:t>73</w:t>
      </w:r>
    </w:p>
    <w:p w:rsidR="004748D1" w:rsidRPr="004748D1" w:rsidRDefault="004748D1" w:rsidP="004748D1">
      <w:pPr>
        <w:rPr>
          <w:rFonts w:cs="Arial"/>
        </w:rPr>
      </w:pPr>
      <w:r w:rsidRPr="004748D1">
        <w:rPr>
          <w:rFonts w:cs="Arial"/>
        </w:rPr>
        <w:t>Hengste:</w:t>
      </w:r>
      <w:r w:rsidRPr="004748D1">
        <w:rPr>
          <w:rFonts w:cs="Arial"/>
        </w:rPr>
        <w:tab/>
        <w:t>11</w:t>
      </w:r>
    </w:p>
    <w:p w:rsidR="00A24F58" w:rsidRPr="00337996" w:rsidRDefault="00A24F58" w:rsidP="00A24F58">
      <w:pPr>
        <w:rPr>
          <w:rFonts w:cs="Arial"/>
        </w:rPr>
      </w:pPr>
    </w:p>
    <w:p w:rsidR="00A24F58" w:rsidRPr="00337996" w:rsidRDefault="00A24F58" w:rsidP="00A24F58">
      <w:pPr>
        <w:rPr>
          <w:rFonts w:cs="Arial"/>
        </w:rPr>
      </w:pPr>
      <w:r w:rsidRPr="00337996">
        <w:rPr>
          <w:rFonts w:cs="Arial"/>
        </w:rPr>
        <w:t xml:space="preserve">Der Umfang der Population der </w:t>
      </w:r>
      <w:r w:rsidRPr="00337996">
        <w:rPr>
          <w:rFonts w:eastAsia="MS Mincho"/>
        </w:rPr>
        <w:t>FN-Mitgliedszuchtverbände</w:t>
      </w:r>
      <w:r w:rsidRPr="00337996">
        <w:rPr>
          <w:rFonts w:cs="Arial"/>
        </w:rPr>
        <w:t xml:space="preserve"> ist auf der Website www.pferd-aktuell.de/shop/index.php/cat/c135_Jahresberichte-FN---DOKR.html einzusehen.</w:t>
      </w:r>
    </w:p>
    <w:p w:rsidR="00A24F58" w:rsidRPr="009400D0" w:rsidRDefault="00A24F58" w:rsidP="00A24F58">
      <w:pPr>
        <w:rPr>
          <w:rFonts w:eastAsia="MS Mincho"/>
        </w:rPr>
      </w:pPr>
    </w:p>
    <w:p w:rsidR="004E3346" w:rsidRDefault="004E3346" w:rsidP="00D53595">
      <w:pPr>
        <w:pStyle w:val="berschrift1"/>
        <w:numPr>
          <w:ilvl w:val="0"/>
          <w:numId w:val="25"/>
        </w:numPr>
        <w:rPr>
          <w:rFonts w:eastAsia="MS Mincho"/>
        </w:rPr>
      </w:pPr>
      <w:bookmarkStart w:id="8" w:name="_Toc496880001"/>
      <w:bookmarkStart w:id="9" w:name="_Toc500754671"/>
      <w:r>
        <w:rPr>
          <w:rFonts w:eastAsia="MS Mincho"/>
        </w:rPr>
        <w:t>Zuchtziel, einschließlich der Rassemerkmale</w:t>
      </w:r>
      <w:bookmarkEnd w:id="8"/>
      <w:bookmarkEnd w:id="9"/>
    </w:p>
    <w:bookmarkEnd w:id="3"/>
    <w:p w:rsidR="00A24F58" w:rsidRPr="00337996" w:rsidRDefault="00A24F58" w:rsidP="00A24F58">
      <w:pPr>
        <w:pStyle w:val="Textkrper21"/>
        <w:tabs>
          <w:tab w:val="clear" w:pos="0"/>
          <w:tab w:val="left" w:pos="340"/>
          <w:tab w:val="left" w:pos="4536"/>
          <w:tab w:val="left" w:pos="4678"/>
        </w:tabs>
        <w:overflowPunct/>
        <w:autoSpaceDE/>
        <w:autoSpaceDN/>
        <w:adjustRightInd/>
        <w:textAlignment w:val="auto"/>
        <w:rPr>
          <w:rFonts w:eastAsia="MS Mincho"/>
        </w:rPr>
      </w:pPr>
      <w:r w:rsidRPr="00337996">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337996" w:rsidRPr="00337996" w:rsidRDefault="00337996" w:rsidP="00337996">
      <w:pPr>
        <w:tabs>
          <w:tab w:val="left" w:pos="1440"/>
          <w:tab w:val="left" w:pos="3600"/>
        </w:tabs>
        <w:rPr>
          <w:rFonts w:eastAsia="MS Mincho"/>
          <w:i/>
        </w:rPr>
      </w:pPr>
      <w:r w:rsidRPr="00337996">
        <w:rPr>
          <w:i/>
        </w:rPr>
        <w:t xml:space="preserve">Das </w:t>
      </w:r>
      <w:proofErr w:type="spellStart"/>
      <w:r w:rsidRPr="00337996">
        <w:rPr>
          <w:i/>
        </w:rPr>
        <w:t>Connemara</w:t>
      </w:r>
      <w:proofErr w:type="spellEnd"/>
      <w:r w:rsidRPr="00337996">
        <w:rPr>
          <w:i/>
        </w:rPr>
        <w:t xml:space="preserve"> Pony hat ein gutes Temperament, Härte, Ausdauer, Intelligenz, Gesundheit, Trittsicherheit und gute Springveranlagung und eignet sich als </w:t>
      </w:r>
      <w:r w:rsidRPr="00337996">
        <w:rPr>
          <w:rFonts w:eastAsia="MS Mincho"/>
          <w:i/>
        </w:rPr>
        <w:t>vielseitiges Pony für Jugendliche und Erwachsene in allen Sparten des Reit- und Fahrsports. Es ist ein sehr sicheres Geländepferd mit besonders guter Veranlagung für den Jagd- und Vielseitigkeitssport.</w:t>
      </w:r>
    </w:p>
    <w:p w:rsidR="004E3346" w:rsidRDefault="004E3346">
      <w:pPr>
        <w:rPr>
          <w:rFonts w:eastAsia="MS Mincho"/>
        </w:rPr>
      </w:pPr>
    </w:p>
    <w:p w:rsidR="00A24F58" w:rsidRPr="006E7531" w:rsidRDefault="00A24F58" w:rsidP="00D53595">
      <w:pPr>
        <w:pStyle w:val="berschrift1"/>
        <w:numPr>
          <w:ilvl w:val="0"/>
          <w:numId w:val="25"/>
        </w:numPr>
        <w:rPr>
          <w:rFonts w:eastAsia="MS Mincho"/>
        </w:rPr>
      </w:pPr>
      <w:bookmarkStart w:id="10" w:name="_Toc496880002"/>
      <w:bookmarkStart w:id="11" w:name="_Toc500754672"/>
      <w:r w:rsidRPr="006E7531">
        <w:rPr>
          <w:rFonts w:eastAsia="MS Mincho"/>
        </w:rPr>
        <w:t>Eigenschaften und Hauptmerkmale</w:t>
      </w:r>
      <w:bookmarkEnd w:id="10"/>
      <w:bookmarkEnd w:id="11"/>
    </w:p>
    <w:p w:rsidR="004E3346" w:rsidRDefault="004E3346">
      <w:pPr>
        <w:rPr>
          <w:rFonts w:eastAsia="MS Mincho"/>
        </w:rPr>
      </w:pPr>
    </w:p>
    <w:p w:rsidR="004E3346" w:rsidRDefault="004E3346">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Connemara</w:t>
      </w:r>
      <w:proofErr w:type="spellEnd"/>
      <w:r>
        <w:rPr>
          <w:rFonts w:eastAsia="MS Mincho"/>
          <w:b/>
          <w:bCs/>
        </w:rPr>
        <w:t xml:space="preserve"> Pony</w:t>
      </w:r>
    </w:p>
    <w:p w:rsidR="004E3346" w:rsidRDefault="004E3346">
      <w:pPr>
        <w:rPr>
          <w:rFonts w:eastAsia="MS Mincho"/>
          <w:b/>
          <w:bCs/>
        </w:rPr>
      </w:pPr>
    </w:p>
    <w:p w:rsidR="004E3346" w:rsidRDefault="004E3346">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Irland</w:t>
      </w:r>
    </w:p>
    <w:p w:rsidR="004E3346" w:rsidRDefault="004E3346">
      <w:pPr>
        <w:rPr>
          <w:rFonts w:eastAsia="MS Mincho"/>
          <w:b/>
          <w:bCs/>
        </w:rPr>
      </w:pPr>
    </w:p>
    <w:p w:rsidR="004E3346" w:rsidRDefault="004E3346">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t>128 cm - 148 cm bei Eintragung</w:t>
      </w:r>
    </w:p>
    <w:p w:rsidR="004E3346" w:rsidRDefault="004E3346">
      <w:pPr>
        <w:rPr>
          <w:rFonts w:eastAsia="MS Mincho"/>
        </w:rPr>
      </w:pPr>
    </w:p>
    <w:p w:rsidR="00615D44" w:rsidRPr="00615D44" w:rsidRDefault="004E3346">
      <w:pPr>
        <w:ind w:left="3540" w:hanging="3540"/>
        <w:rPr>
          <w:rFonts w:eastAsia="MS Mincho"/>
        </w:rPr>
      </w:pPr>
      <w:r>
        <w:rPr>
          <w:rFonts w:eastAsia="MS Mincho"/>
          <w:b/>
          <w:bCs/>
        </w:rPr>
        <w:t>Farben</w:t>
      </w:r>
      <w:r>
        <w:rPr>
          <w:rFonts w:eastAsia="MS Mincho"/>
        </w:rPr>
        <w:tab/>
      </w:r>
      <w:r w:rsidRPr="006A7B7B">
        <w:rPr>
          <w:rFonts w:eastAsia="MS Mincho"/>
          <w:strike/>
        </w:rPr>
        <w:tab/>
      </w:r>
      <w:r w:rsidR="00615D44" w:rsidRPr="00D53595">
        <w:rPr>
          <w:rFonts w:eastAsia="MS Mincho"/>
          <w:bCs/>
        </w:rPr>
        <w:t xml:space="preserve">Schimmel, Rappen, Braune, Schwarzbraun, Falben (Fuchs-, Braun-, Rappfalben), Isabellen (Fuchs-, Braun-, </w:t>
      </w:r>
      <w:proofErr w:type="spellStart"/>
      <w:r w:rsidR="00615D44" w:rsidRPr="00D53595">
        <w:rPr>
          <w:rFonts w:eastAsia="MS Mincho"/>
          <w:bCs/>
        </w:rPr>
        <w:t>Rappisabellen</w:t>
      </w:r>
      <w:proofErr w:type="spellEnd"/>
      <w:r w:rsidR="00615D44" w:rsidRPr="00D53595">
        <w:rPr>
          <w:rFonts w:eastAsia="MS Mincho"/>
          <w:bCs/>
        </w:rPr>
        <w:t xml:space="preserve">), </w:t>
      </w:r>
      <w:proofErr w:type="spellStart"/>
      <w:r w:rsidR="00615D44" w:rsidRPr="00D53595">
        <w:rPr>
          <w:rFonts w:eastAsia="MS Mincho"/>
          <w:bCs/>
        </w:rPr>
        <w:t>Weißisabellen</w:t>
      </w:r>
      <w:proofErr w:type="spellEnd"/>
      <w:r w:rsidR="00615D44" w:rsidRPr="00D53595">
        <w:rPr>
          <w:rFonts w:eastAsia="MS Mincho"/>
          <w:bCs/>
        </w:rPr>
        <w:t xml:space="preserve"> (Fuchs-, Braun-, </w:t>
      </w:r>
      <w:proofErr w:type="spellStart"/>
      <w:r w:rsidR="00615D44" w:rsidRPr="00D53595">
        <w:rPr>
          <w:rFonts w:eastAsia="MS Mincho"/>
          <w:bCs/>
        </w:rPr>
        <w:t>Rappweißisabell</w:t>
      </w:r>
      <w:proofErr w:type="spellEnd"/>
      <w:r w:rsidR="00615D44" w:rsidRPr="00D53595">
        <w:rPr>
          <w:rFonts w:eastAsia="MS Mincho"/>
          <w:bCs/>
        </w:rPr>
        <w:t>) sowie Stichel</w:t>
      </w:r>
      <w:r w:rsidR="00F012ED" w:rsidRPr="00D53595">
        <w:rPr>
          <w:rFonts w:eastAsia="MS Mincho"/>
          <w:bCs/>
        </w:rPr>
        <w:t xml:space="preserve"> (</w:t>
      </w:r>
      <w:proofErr w:type="spellStart"/>
      <w:r w:rsidR="00F012ED" w:rsidRPr="00D53595">
        <w:rPr>
          <w:rFonts w:eastAsia="MS Mincho"/>
          <w:bCs/>
        </w:rPr>
        <w:t>Roans</w:t>
      </w:r>
      <w:proofErr w:type="spellEnd"/>
      <w:r w:rsidR="00F012ED" w:rsidRPr="00D53595">
        <w:rPr>
          <w:rFonts w:eastAsia="MS Mincho"/>
          <w:bCs/>
        </w:rPr>
        <w:t>; Fuchs-, Braun-, Rappst</w:t>
      </w:r>
      <w:r w:rsidR="00615D44" w:rsidRPr="00D53595">
        <w:rPr>
          <w:rFonts w:eastAsia="MS Mincho"/>
          <w:bCs/>
        </w:rPr>
        <w:t>ichel) und Füchse</w:t>
      </w:r>
    </w:p>
    <w:p w:rsidR="004E3346" w:rsidRDefault="004E3346">
      <w:pPr>
        <w:rPr>
          <w:rFonts w:eastAsia="MS Mincho"/>
          <w:b/>
          <w:bCs/>
        </w:rPr>
      </w:pPr>
      <w:r>
        <w:rPr>
          <w:rFonts w:eastAsia="MS Mincho"/>
          <w:b/>
          <w:bCs/>
        </w:rPr>
        <w:t>Gebäude</w:t>
      </w:r>
    </w:p>
    <w:p w:rsidR="004E3346" w:rsidRDefault="004E3346">
      <w:pPr>
        <w:tabs>
          <w:tab w:val="left" w:pos="709"/>
          <w:tab w:val="left" w:pos="1049"/>
          <w:tab w:val="left" w:pos="1440"/>
        </w:tabs>
        <w:ind w:left="3540" w:hanging="3540"/>
      </w:pPr>
      <w:r>
        <w:rPr>
          <w:rFonts w:eastAsia="MS Mincho"/>
        </w:rPr>
        <w:tab/>
      </w:r>
      <w:r>
        <w:rPr>
          <w:rFonts w:eastAsia="MS Mincho"/>
        </w:rPr>
        <w:tab/>
      </w:r>
      <w:r>
        <w:rPr>
          <w:rFonts w:eastAsia="MS Mincho"/>
        </w:rPr>
        <w:tab/>
      </w:r>
      <w:r>
        <w:rPr>
          <w:rFonts w:eastAsia="MS Mincho"/>
        </w:rPr>
        <w:tab/>
      </w:r>
      <w:r>
        <w:rPr>
          <w:rFonts w:eastAsia="MS Mincho"/>
          <w:i/>
          <w:iCs/>
        </w:rPr>
        <w:t>Kopf</w:t>
      </w:r>
      <w:r>
        <w:rPr>
          <w:rFonts w:eastAsia="MS Mincho"/>
        </w:rPr>
        <w:tab/>
      </w:r>
      <w:r>
        <w:t xml:space="preserve">gut geformter </w:t>
      </w:r>
      <w:proofErr w:type="spellStart"/>
      <w:r>
        <w:t>Ponykopf</w:t>
      </w:r>
      <w:proofErr w:type="spellEnd"/>
      <w:r>
        <w:t xml:space="preserve"> mittlerer Länge und guter Weite zwischen den großen, freundlichen Augen. Ponyohren; kräftige Kiefer- und Backenknochen bei guter </w:t>
      </w:r>
      <w:proofErr w:type="spellStart"/>
      <w:r>
        <w:t>Ganaschenfreiheit</w:t>
      </w:r>
      <w:proofErr w:type="spellEnd"/>
    </w:p>
    <w:p w:rsidR="004E3346" w:rsidRDefault="004E3346">
      <w:pPr>
        <w:tabs>
          <w:tab w:val="left" w:pos="709"/>
          <w:tab w:val="left" w:pos="1049"/>
          <w:tab w:val="left" w:pos="1440"/>
        </w:tabs>
        <w:ind w:left="3540" w:hanging="3540"/>
        <w:rPr>
          <w:rFonts w:eastAsia="MS Mincho"/>
        </w:rPr>
      </w:pPr>
    </w:p>
    <w:p w:rsidR="004E3346" w:rsidRDefault="004E3346">
      <w:pPr>
        <w:tabs>
          <w:tab w:val="left" w:pos="709"/>
          <w:tab w:val="left" w:pos="1049"/>
          <w:tab w:val="left" w:pos="1440"/>
        </w:tabs>
        <w:ind w:left="3540" w:hanging="3540"/>
      </w:pPr>
      <w:r>
        <w:rPr>
          <w:rFonts w:eastAsia="MS Mincho"/>
        </w:rPr>
        <w:tab/>
      </w:r>
      <w:r>
        <w:rPr>
          <w:rFonts w:eastAsia="MS Mincho"/>
        </w:rPr>
        <w:tab/>
      </w:r>
      <w:r>
        <w:rPr>
          <w:rFonts w:eastAsia="MS Mincho"/>
        </w:rPr>
        <w:tab/>
      </w:r>
      <w:r>
        <w:rPr>
          <w:rFonts w:eastAsia="MS Mincho"/>
        </w:rPr>
        <w:tab/>
      </w:r>
      <w:r>
        <w:rPr>
          <w:rFonts w:eastAsia="MS Mincho"/>
          <w:i/>
          <w:iCs/>
        </w:rPr>
        <w:t>Körper</w:t>
      </w:r>
      <w:r>
        <w:rPr>
          <w:rFonts w:eastAsia="MS Mincho"/>
        </w:rPr>
        <w:tab/>
      </w:r>
      <w:r>
        <w:t xml:space="preserve">Halsung mit guter Länge, zum Kopf hin verjüngt und nicht zu tief angesetzt, kein übermäßiger Kamm; große schräge Schulter, ausgeprägter Widerrist; Körper im Rechteckformat </w:t>
      </w:r>
      <w:r>
        <w:lastRenderedPageBreak/>
        <w:t xml:space="preserve">bei guter Tiefe und </w:t>
      </w:r>
      <w:proofErr w:type="spellStart"/>
      <w:r>
        <w:t>Rippung</w:t>
      </w:r>
      <w:proofErr w:type="spellEnd"/>
      <w:r>
        <w:t xml:space="preserve">, geschwungene Oberlinie, kräftige Rückenpartie und Verbindung, gut </w:t>
      </w:r>
      <w:proofErr w:type="spellStart"/>
      <w:r>
        <w:t>bemuskelte</w:t>
      </w:r>
      <w:proofErr w:type="spellEnd"/>
      <w:r>
        <w:t xml:space="preserve"> Hinterhand mit langer, leicht geneigter Kruppe</w:t>
      </w:r>
    </w:p>
    <w:p w:rsidR="004E3346" w:rsidRDefault="004E3346">
      <w:pPr>
        <w:tabs>
          <w:tab w:val="left" w:pos="709"/>
          <w:tab w:val="left" w:pos="1049"/>
          <w:tab w:val="left" w:pos="1440"/>
        </w:tabs>
        <w:ind w:left="3540" w:hanging="3540"/>
        <w:rPr>
          <w:rFonts w:eastAsia="MS Mincho"/>
          <w:b/>
          <w:bCs/>
        </w:rPr>
      </w:pPr>
    </w:p>
    <w:p w:rsidR="004E3346" w:rsidRDefault="004E3346">
      <w:pPr>
        <w:tabs>
          <w:tab w:val="left" w:pos="1440"/>
        </w:tabs>
        <w:ind w:left="3600" w:hanging="3600"/>
      </w:pPr>
      <w:r>
        <w:rPr>
          <w:rFonts w:eastAsia="MS Mincho"/>
          <w:b/>
          <w:bCs/>
        </w:rPr>
        <w:tab/>
      </w:r>
      <w:r>
        <w:rPr>
          <w:rFonts w:eastAsia="MS Mincho"/>
          <w:b/>
          <w:bCs/>
        </w:rPr>
        <w:tab/>
      </w:r>
      <w:r>
        <w:rPr>
          <w:rFonts w:eastAsia="MS Mincho"/>
          <w:i/>
          <w:iCs/>
        </w:rPr>
        <w:t>Fundament</w:t>
      </w:r>
      <w:r>
        <w:rPr>
          <w:rFonts w:eastAsia="MS Mincho"/>
        </w:rPr>
        <w:tab/>
        <w:t>kräftig, korrekt;</w:t>
      </w:r>
      <w:r>
        <w:t xml:space="preserve"> langer Unterarm bzw. Unterschenkel, gute Ellenbogenfreiheit, kurze Röhren (18-21 cm Umfang), </w:t>
      </w:r>
      <w:proofErr w:type="gramStart"/>
      <w:r>
        <w:t>tief sitzende</w:t>
      </w:r>
      <w:proofErr w:type="gramEnd"/>
      <w:r>
        <w:t>, gut ausgeprägte Gelenke, mittellange Fesseln, harte, gut geformte Hufe</w:t>
      </w:r>
    </w:p>
    <w:p w:rsidR="004E3346" w:rsidRDefault="004E3346">
      <w:pPr>
        <w:ind w:left="3540" w:hanging="3540"/>
        <w:rPr>
          <w:rFonts w:eastAsia="MS Mincho"/>
        </w:rPr>
      </w:pPr>
    </w:p>
    <w:p w:rsidR="004E3346" w:rsidRDefault="004E3346">
      <w:pPr>
        <w:ind w:left="3540" w:hanging="3540"/>
        <w:rPr>
          <w:rFonts w:eastAsia="MS Mincho"/>
          <w:b/>
          <w:bCs/>
        </w:rPr>
      </w:pPr>
    </w:p>
    <w:p w:rsidR="004E3346" w:rsidRDefault="004E3346">
      <w:pPr>
        <w:tabs>
          <w:tab w:val="left" w:pos="3600"/>
        </w:tabs>
        <w:ind w:left="3600" w:hanging="3600"/>
      </w:pPr>
      <w:r>
        <w:rPr>
          <w:rFonts w:eastAsia="MS Mincho"/>
          <w:b/>
          <w:bCs/>
        </w:rPr>
        <w:t>Bewegungsablauf</w:t>
      </w:r>
      <w:r>
        <w:rPr>
          <w:rFonts w:eastAsia="MS Mincho"/>
          <w:b/>
          <w:bCs/>
        </w:rPr>
        <w:tab/>
      </w:r>
      <w:r>
        <w:t xml:space="preserve">guter Raumgriff und Takt; ohne übermäßige Knieaktion, schwungvoller Trab, gutes </w:t>
      </w:r>
      <w:proofErr w:type="spellStart"/>
      <w:r>
        <w:t>Galoppiervermögen</w:t>
      </w:r>
      <w:proofErr w:type="spellEnd"/>
    </w:p>
    <w:p w:rsidR="004E3346" w:rsidRDefault="004E3346">
      <w:pPr>
        <w:ind w:left="3540" w:hanging="3540"/>
        <w:rPr>
          <w:rFonts w:eastAsia="MS Mincho"/>
          <w:b/>
          <w:bCs/>
        </w:rPr>
      </w:pPr>
    </w:p>
    <w:p w:rsidR="004E3346" w:rsidRDefault="004E3346">
      <w:pPr>
        <w:ind w:left="3540" w:hanging="3540"/>
        <w:rPr>
          <w:rFonts w:eastAsia="MS Mincho"/>
        </w:rPr>
      </w:pPr>
      <w:r>
        <w:rPr>
          <w:rFonts w:eastAsia="MS Mincho"/>
          <w:b/>
          <w:bCs/>
        </w:rPr>
        <w:t>Einsatzmöglichkeiten</w:t>
      </w:r>
      <w:r>
        <w:rPr>
          <w:rFonts w:eastAsia="MS Mincho"/>
        </w:rPr>
        <w:tab/>
      </w:r>
      <w:r>
        <w:rPr>
          <w:rFonts w:eastAsia="MS Mincho"/>
        </w:rPr>
        <w:tab/>
        <w:t>vielseitiges Pony für Jugendliche und Erwachsene in allen Sparten des Reit- und Fahrsports; sehr sicheres Geländepferd mit besonders guter Veranlagung für den Jagd- und Vielseitigkeitssport</w:t>
      </w:r>
    </w:p>
    <w:p w:rsidR="004E3346" w:rsidRDefault="004E3346">
      <w:pPr>
        <w:rPr>
          <w:rFonts w:eastAsia="MS Mincho"/>
          <w:b/>
          <w:bCs/>
        </w:rPr>
      </w:pPr>
    </w:p>
    <w:p w:rsidR="004E3346" w:rsidRDefault="004E3346">
      <w:pPr>
        <w:tabs>
          <w:tab w:val="left" w:pos="1440"/>
          <w:tab w:val="left" w:pos="3600"/>
        </w:tabs>
        <w:ind w:left="3600" w:hanging="3600"/>
      </w:pPr>
      <w:r>
        <w:rPr>
          <w:rFonts w:eastAsia="MS Mincho"/>
          <w:b/>
          <w:bCs/>
        </w:rPr>
        <w:t>Besondere Merkmale</w:t>
      </w:r>
      <w:r>
        <w:rPr>
          <w:rFonts w:eastAsia="MS Mincho"/>
        </w:rPr>
        <w:tab/>
      </w:r>
      <w:r>
        <w:t>gutes Temperament; Härte, Ausdauer, Intelligenz, Gesundheit, Trittsicherheit, gute Springveranlagung</w:t>
      </w:r>
    </w:p>
    <w:p w:rsidR="004E3346" w:rsidRDefault="004E3346">
      <w:pPr>
        <w:pStyle w:val="berschrift3"/>
        <w:rPr>
          <w:rFonts w:eastAsia="MS Mincho"/>
        </w:rPr>
      </w:pPr>
      <w:r>
        <w:rPr>
          <w:rFonts w:eastAsia="MS Mincho"/>
        </w:rPr>
        <w:br w:type="page"/>
      </w:r>
      <w:bookmarkStart w:id="12" w:name="_Toc496880003"/>
      <w:bookmarkStart w:id="13" w:name="_Toc500754673"/>
      <w:r w:rsidRPr="00F012ED">
        <w:rPr>
          <w:rFonts w:eastAsia="MS Mincho"/>
        </w:rPr>
        <w:lastRenderedPageBreak/>
        <w:t>Zuchtzielbeschreibung des Ursprungszuchtbuches</w:t>
      </w:r>
      <w:bookmarkEnd w:id="12"/>
      <w:bookmarkEnd w:id="13"/>
    </w:p>
    <w:p w:rsidR="004E3346" w:rsidRPr="00024B41" w:rsidRDefault="004E3346">
      <w:pPr>
        <w:pBdr>
          <w:top w:val="single" w:sz="6" w:space="1" w:color="808080"/>
          <w:left w:val="single" w:sz="6" w:space="4" w:color="808080"/>
          <w:bottom w:val="single" w:sz="6" w:space="1" w:color="808080"/>
          <w:right w:val="single" w:sz="6" w:space="4" w:color="808080"/>
        </w:pBdr>
        <w:rPr>
          <w:rFonts w:eastAsia="MS Mincho"/>
          <w:b/>
          <w:bCs/>
        </w:rPr>
      </w:pPr>
      <w:r w:rsidRPr="00024B41">
        <w:rPr>
          <w:rFonts w:eastAsia="MS Mincho"/>
          <w:b/>
          <w:bCs/>
        </w:rPr>
        <w:t xml:space="preserve">Description </w:t>
      </w:r>
      <w:proofErr w:type="spellStart"/>
      <w:r w:rsidRPr="00024B41">
        <w:rPr>
          <w:rFonts w:eastAsia="MS Mincho"/>
          <w:b/>
          <w:bCs/>
        </w:rPr>
        <w:t>of</w:t>
      </w:r>
      <w:proofErr w:type="spellEnd"/>
      <w:r w:rsidRPr="00024B41">
        <w:rPr>
          <w:rFonts w:eastAsia="MS Mincho"/>
          <w:b/>
          <w:bCs/>
        </w:rPr>
        <w:t xml:space="preserve"> </w:t>
      </w:r>
      <w:proofErr w:type="spellStart"/>
      <w:r w:rsidRPr="00024B41">
        <w:rPr>
          <w:rFonts w:eastAsia="MS Mincho"/>
          <w:b/>
          <w:bCs/>
        </w:rPr>
        <w:t>the</w:t>
      </w:r>
      <w:proofErr w:type="spellEnd"/>
      <w:r w:rsidRPr="00024B41">
        <w:rPr>
          <w:rFonts w:eastAsia="MS Mincho"/>
          <w:b/>
          <w:bCs/>
        </w:rPr>
        <w:t xml:space="preserve"> </w:t>
      </w:r>
      <w:proofErr w:type="spellStart"/>
      <w:r w:rsidRPr="00024B41">
        <w:rPr>
          <w:rFonts w:eastAsia="MS Mincho"/>
          <w:b/>
          <w:bCs/>
        </w:rPr>
        <w:t>Connemara</w:t>
      </w:r>
      <w:proofErr w:type="spellEnd"/>
      <w:r w:rsidRPr="00024B41">
        <w:rPr>
          <w:rFonts w:eastAsia="MS Mincho"/>
          <w:b/>
          <w:bCs/>
        </w:rPr>
        <w:t xml:space="preserve"> Pony</w:t>
      </w:r>
    </w:p>
    <w:p w:rsidR="004E3346" w:rsidRPr="00024B41" w:rsidRDefault="004E3346">
      <w:pPr>
        <w:pBdr>
          <w:top w:val="single" w:sz="6" w:space="1" w:color="808080"/>
          <w:left w:val="single" w:sz="6" w:space="4" w:color="808080"/>
          <w:bottom w:val="single" w:sz="6" w:space="1" w:color="808080"/>
          <w:right w:val="single" w:sz="6" w:space="4" w:color="808080"/>
        </w:pBdr>
        <w:rPr>
          <w:rFonts w:eastAsia="MS Mincho"/>
          <w:b/>
          <w:bCs/>
        </w:rPr>
      </w:pP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HEIGHT:</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At registration (</w:t>
      </w:r>
      <w:proofErr w:type="gramStart"/>
      <w:r>
        <w:rPr>
          <w:rFonts w:eastAsia="MS Mincho"/>
          <w:lang w:val="en-GB"/>
        </w:rPr>
        <w:t>2 year old</w:t>
      </w:r>
      <w:proofErr w:type="gramEnd"/>
      <w:r>
        <w:rPr>
          <w:rFonts w:eastAsia="MS Mincho"/>
          <w:lang w:val="en-GB"/>
        </w:rPr>
        <w:t xml:space="preserve"> minimum) the minimum height should be 128 </w:t>
      </w:r>
      <w:proofErr w:type="spellStart"/>
      <w:r>
        <w:rPr>
          <w:rFonts w:eastAsia="MS Mincho"/>
          <w:lang w:val="en-GB"/>
        </w:rPr>
        <w:t>cms</w:t>
      </w:r>
      <w:proofErr w:type="spellEnd"/>
      <w:r>
        <w:rPr>
          <w:rFonts w:eastAsia="MS Mincho"/>
          <w:lang w:val="en-GB"/>
        </w:rPr>
        <w:t xml:space="preserve"> and the maximum height 148 </w:t>
      </w:r>
      <w:proofErr w:type="spellStart"/>
      <w:r>
        <w:rPr>
          <w:rFonts w:eastAsia="MS Mincho"/>
          <w:lang w:val="en-GB"/>
        </w:rPr>
        <w:t>cms</w:t>
      </w:r>
      <w:proofErr w:type="spellEnd"/>
      <w:r>
        <w:rPr>
          <w:rFonts w:eastAsia="MS Mincho"/>
          <w:lang w:val="en-GB"/>
        </w:rPr>
        <w:t xml:space="preserve">. The height is normally 128cms to 148 </w:t>
      </w:r>
      <w:proofErr w:type="spellStart"/>
      <w:r>
        <w:rPr>
          <w:rFonts w:eastAsia="MS Mincho"/>
          <w:lang w:val="en-GB"/>
        </w:rPr>
        <w:t>cms</w:t>
      </w:r>
      <w:proofErr w:type="spellEnd"/>
      <w:r>
        <w:rPr>
          <w:rFonts w:eastAsia="MS Mincho"/>
          <w:lang w:val="en-GB"/>
        </w:rPr>
        <w:t xml:space="preserve"> at maturity.</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COLOURS:</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Grey, black, bay, brown, dun with occasional roan, chestnut and palomino.</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TYPE:</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 xml:space="preserve">Compact, well- balanced riding type with good </w:t>
      </w:r>
      <w:proofErr w:type="gramStart"/>
      <w:r>
        <w:rPr>
          <w:rFonts w:eastAsia="MS Mincho"/>
          <w:lang w:val="en-GB"/>
        </w:rPr>
        <w:t>depth and substance</w:t>
      </w:r>
      <w:proofErr w:type="gramEnd"/>
      <w:r>
        <w:rPr>
          <w:rFonts w:eastAsia="MS Mincho"/>
          <w:lang w:val="en-GB"/>
        </w:rPr>
        <w:t xml:space="preserve"> and good heart room, standing on short legs, covering a lot of ground.</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DESCRIPTION:</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HEAD:</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Well- balanced pony head of medium length with good width between large kindly</w:t>
      </w:r>
      <w:r w:rsidR="00C62191">
        <w:rPr>
          <w:rFonts w:eastAsia="MS Mincho"/>
          <w:lang w:val="en-GB"/>
        </w:rPr>
        <w:t xml:space="preserve"> </w:t>
      </w:r>
      <w:r>
        <w:rPr>
          <w:rFonts w:eastAsia="MS Mincho"/>
          <w:lang w:val="en-GB"/>
        </w:rPr>
        <w:t>eyes. Pony ears, well- defined cheekbone jaw relatively deep but not coarse.</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FRONT:</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Head well- set onto neck. Chest should not be over- developed. Neck not set on too</w:t>
      </w:r>
      <w:r w:rsidR="00C62191">
        <w:rPr>
          <w:rFonts w:eastAsia="MS Mincho"/>
          <w:lang w:val="en-GB"/>
        </w:rPr>
        <w:t xml:space="preserve"> </w:t>
      </w:r>
      <w:r>
        <w:rPr>
          <w:rFonts w:eastAsia="MS Mincho"/>
          <w:lang w:val="en-GB"/>
        </w:rPr>
        <w:t>low. Good length of rein. Well- defined withers, good sloping shoulder.</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BODY:</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Body should be deep, with strong back, some length permissible but should be well- ribbed up and with strong loins.</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LIMBS:</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 xml:space="preserve">Good length and strength in forearm, well- defined knees and short cannons, with flat bone measuring 18 </w:t>
      </w:r>
      <w:proofErr w:type="spellStart"/>
      <w:r>
        <w:rPr>
          <w:rFonts w:eastAsia="MS Mincho"/>
          <w:lang w:val="en-GB"/>
        </w:rPr>
        <w:t>cms</w:t>
      </w:r>
      <w:proofErr w:type="spellEnd"/>
      <w:r>
        <w:rPr>
          <w:rFonts w:eastAsia="MS Mincho"/>
          <w:lang w:val="en-GB"/>
        </w:rPr>
        <w:t xml:space="preserve"> to 21 </w:t>
      </w:r>
      <w:proofErr w:type="spellStart"/>
      <w:r>
        <w:rPr>
          <w:rFonts w:eastAsia="MS Mincho"/>
          <w:lang w:val="en-GB"/>
        </w:rPr>
        <w:t>cms</w:t>
      </w:r>
      <w:proofErr w:type="spellEnd"/>
      <w:r>
        <w:rPr>
          <w:rFonts w:eastAsia="MS Mincho"/>
          <w:lang w:val="en-GB"/>
        </w:rPr>
        <w:t>.</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HIND QUARTERS:</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Strong and muscular with some length, well- developed second thighs (gaskin) and strong low- set hocks.</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MOVEMENT:</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Movement free easy and true, without undue knee action, but active and covering the ground.</w:t>
      </w:r>
    </w:p>
    <w:p w:rsidR="004E3346" w:rsidRDefault="004E3346">
      <w:pPr>
        <w:pBdr>
          <w:top w:val="single" w:sz="6" w:space="1" w:color="808080"/>
          <w:left w:val="single" w:sz="6" w:space="4" w:color="808080"/>
          <w:bottom w:val="single" w:sz="6" w:space="1" w:color="808080"/>
          <w:right w:val="single" w:sz="6" w:space="4" w:color="808080"/>
        </w:pBdr>
        <w:rPr>
          <w:rFonts w:eastAsia="MS Mincho"/>
          <w:b/>
          <w:bCs/>
          <w:lang w:val="en-GB"/>
        </w:rPr>
      </w:pPr>
      <w:r>
        <w:rPr>
          <w:rFonts w:eastAsia="MS Mincho"/>
          <w:b/>
          <w:bCs/>
          <w:lang w:val="en-GB"/>
        </w:rPr>
        <w:t>CHARACTERISTICS:</w:t>
      </w:r>
    </w:p>
    <w:p w:rsidR="004E3346" w:rsidRDefault="004E3346">
      <w:pPr>
        <w:pBdr>
          <w:top w:val="single" w:sz="6" w:space="1" w:color="808080"/>
          <w:left w:val="single" w:sz="6" w:space="4" w:color="808080"/>
          <w:bottom w:val="single" w:sz="6" w:space="1" w:color="808080"/>
          <w:right w:val="single" w:sz="6" w:space="4" w:color="808080"/>
        </w:pBdr>
        <w:rPr>
          <w:rFonts w:eastAsia="MS Mincho"/>
          <w:lang w:val="en-GB"/>
        </w:rPr>
      </w:pPr>
      <w:r>
        <w:rPr>
          <w:rFonts w:eastAsia="MS Mincho"/>
          <w:lang w:val="en-GB"/>
        </w:rPr>
        <w:t>Good temperament, hardiness, staying power, intelligence, soundness, surefootedness, jumping ability, suitable for child or an adult.</w:t>
      </w:r>
    </w:p>
    <w:p w:rsidR="00A24F58" w:rsidRPr="00460EC2" w:rsidRDefault="004E3346">
      <w:pPr>
        <w:pStyle w:val="berschrift3"/>
        <w:rPr>
          <w:rFonts w:eastAsia="MS Mincho"/>
          <w:lang w:val="en-US"/>
        </w:rPr>
      </w:pPr>
      <w:r w:rsidRPr="00460EC2">
        <w:rPr>
          <w:rFonts w:eastAsia="MS Mincho"/>
          <w:lang w:val="en-US"/>
        </w:rPr>
        <w:br w:type="page"/>
      </w:r>
      <w:bookmarkStart w:id="14" w:name="b"/>
    </w:p>
    <w:p w:rsidR="00A24F58" w:rsidRPr="00A24F58" w:rsidRDefault="00A24F58" w:rsidP="00D53595">
      <w:pPr>
        <w:pStyle w:val="berschrift1"/>
        <w:numPr>
          <w:ilvl w:val="0"/>
          <w:numId w:val="25"/>
        </w:numPr>
        <w:rPr>
          <w:color w:val="000000"/>
        </w:rPr>
      </w:pPr>
      <w:bookmarkStart w:id="15" w:name="_Toc496880004"/>
      <w:bookmarkStart w:id="16" w:name="_Toc500754674"/>
      <w:r w:rsidRPr="006E7531">
        <w:lastRenderedPageBreak/>
        <w:t>Selektionsmerkmale</w:t>
      </w:r>
      <w:bookmarkEnd w:id="15"/>
      <w:bookmarkEnd w:id="16"/>
    </w:p>
    <w:p w:rsidR="00A24F58" w:rsidRDefault="00A24F58" w:rsidP="00A24F58">
      <w:pPr>
        <w:rPr>
          <w:rFonts w:eastAsia="MS Mincho"/>
        </w:rPr>
      </w:pPr>
      <w:r>
        <w:rPr>
          <w:rFonts w:eastAsia="MS Mincho"/>
        </w:rPr>
        <w:t xml:space="preserve">Für die Eintragung in die Zuchtbücher </w:t>
      </w:r>
      <w:r w:rsidR="00337996">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A24F58" w:rsidRDefault="00A24F58" w:rsidP="00A24F58">
      <w:pPr>
        <w:rPr>
          <w:rFonts w:eastAsia="MS Mincho"/>
        </w:rPr>
      </w:pPr>
    </w:p>
    <w:p w:rsidR="00A24F58" w:rsidRDefault="00A24F58" w:rsidP="00A24F58">
      <w:pPr>
        <w:rPr>
          <w:rFonts w:eastAsia="MS Mincho"/>
          <w:b/>
          <w:bCs/>
        </w:rPr>
      </w:pPr>
      <w:r>
        <w:rPr>
          <w:rFonts w:eastAsia="MS Mincho"/>
          <w:b/>
          <w:bCs/>
        </w:rPr>
        <w:t>Eintragungsmerkmale:</w:t>
      </w:r>
    </w:p>
    <w:p w:rsidR="00A24F58" w:rsidRDefault="00A24F58" w:rsidP="00A24F58">
      <w:pPr>
        <w:ind w:left="340"/>
        <w:rPr>
          <w:rFonts w:eastAsia="MS Mincho"/>
        </w:rPr>
      </w:pPr>
      <w:r>
        <w:rPr>
          <w:rFonts w:eastAsia="MS Mincho"/>
        </w:rPr>
        <w:t xml:space="preserve">1. </w:t>
      </w:r>
      <w:r>
        <w:rPr>
          <w:rFonts w:eastAsia="MS Mincho"/>
        </w:rPr>
        <w:tab/>
        <w:t>Typ (Rasse -und Geschlechtstyp)</w:t>
      </w:r>
    </w:p>
    <w:p w:rsidR="00A24F58" w:rsidRDefault="00A24F58" w:rsidP="00A24F58">
      <w:pPr>
        <w:ind w:left="340"/>
        <w:rPr>
          <w:rFonts w:eastAsia="MS Mincho"/>
        </w:rPr>
      </w:pPr>
      <w:r>
        <w:rPr>
          <w:rFonts w:eastAsia="MS Mincho"/>
        </w:rPr>
        <w:t xml:space="preserve">2. </w:t>
      </w:r>
      <w:r>
        <w:rPr>
          <w:rFonts w:eastAsia="MS Mincho"/>
        </w:rPr>
        <w:tab/>
        <w:t>Körperbau</w:t>
      </w:r>
    </w:p>
    <w:p w:rsidR="00A24F58" w:rsidRDefault="00A24F58" w:rsidP="00A24F58">
      <w:pPr>
        <w:ind w:left="340"/>
        <w:rPr>
          <w:rFonts w:eastAsia="MS Mincho"/>
        </w:rPr>
      </w:pPr>
      <w:r>
        <w:rPr>
          <w:rFonts w:eastAsia="MS Mincho"/>
        </w:rPr>
        <w:t xml:space="preserve">3. </w:t>
      </w:r>
      <w:r>
        <w:rPr>
          <w:rFonts w:eastAsia="MS Mincho"/>
        </w:rPr>
        <w:tab/>
        <w:t>Korrektheit des Ganges</w:t>
      </w:r>
    </w:p>
    <w:p w:rsidR="00A24F58" w:rsidRDefault="00A24F58" w:rsidP="00A24F58">
      <w:pPr>
        <w:ind w:left="340"/>
        <w:rPr>
          <w:rFonts w:eastAsia="MS Mincho"/>
        </w:rPr>
      </w:pPr>
      <w:r>
        <w:rPr>
          <w:rFonts w:eastAsia="MS Mincho"/>
        </w:rPr>
        <w:t xml:space="preserve">4. </w:t>
      </w:r>
      <w:r>
        <w:rPr>
          <w:rFonts w:eastAsia="MS Mincho"/>
        </w:rPr>
        <w:tab/>
        <w:t>Schritt</w:t>
      </w:r>
    </w:p>
    <w:p w:rsidR="00A24F58" w:rsidRDefault="00A24F58" w:rsidP="00A24F58">
      <w:pPr>
        <w:ind w:left="340"/>
        <w:rPr>
          <w:rFonts w:eastAsia="MS Mincho"/>
        </w:rPr>
      </w:pPr>
      <w:r>
        <w:rPr>
          <w:rFonts w:eastAsia="MS Mincho"/>
        </w:rPr>
        <w:t xml:space="preserve">5. </w:t>
      </w:r>
      <w:r>
        <w:rPr>
          <w:rFonts w:eastAsia="MS Mincho"/>
        </w:rPr>
        <w:tab/>
        <w:t>Trab</w:t>
      </w:r>
    </w:p>
    <w:p w:rsidR="00A24F58" w:rsidRDefault="00A24F58" w:rsidP="00A24F58">
      <w:pPr>
        <w:ind w:left="340"/>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A24F58" w:rsidRDefault="00A24F58" w:rsidP="00A24F58">
      <w:pPr>
        <w:ind w:left="340"/>
        <w:rPr>
          <w:rFonts w:eastAsia="MS Mincho"/>
        </w:rPr>
      </w:pPr>
      <w:r>
        <w:rPr>
          <w:rFonts w:eastAsia="MS Mincho"/>
        </w:rPr>
        <w:t xml:space="preserve">7. </w:t>
      </w:r>
      <w:r>
        <w:rPr>
          <w:rFonts w:eastAsia="MS Mincho"/>
        </w:rPr>
        <w:tab/>
        <w:t xml:space="preserve">Springen </w:t>
      </w:r>
      <w:r>
        <w:rPr>
          <w:rFonts w:cs="Arial"/>
        </w:rPr>
        <w:t xml:space="preserve">(bei Stuten: </w:t>
      </w:r>
      <w:r>
        <w:rPr>
          <w:rFonts w:eastAsia="MS Mincho"/>
        </w:rPr>
        <w:t>sofern bei Zuchtbucheintragung erfasst)</w:t>
      </w:r>
    </w:p>
    <w:p w:rsidR="00A24F58" w:rsidRDefault="00A24F58" w:rsidP="00A24F58">
      <w:pPr>
        <w:ind w:left="340"/>
        <w:rPr>
          <w:rFonts w:eastAsia="MS Mincho"/>
        </w:rPr>
      </w:pPr>
      <w:r>
        <w:rPr>
          <w:rFonts w:eastAsia="MS Mincho"/>
        </w:rPr>
        <w:t xml:space="preserve">8. </w:t>
      </w:r>
      <w:r>
        <w:rPr>
          <w:rFonts w:eastAsia="MS Mincho"/>
        </w:rPr>
        <w:tab/>
        <w:t xml:space="preserve">Gesamteindruck (im Hinblick auf die Eignung als </w:t>
      </w:r>
      <w:proofErr w:type="spellStart"/>
      <w:r>
        <w:rPr>
          <w:rFonts w:eastAsia="MS Mincho"/>
        </w:rPr>
        <w:t>Reitpony</w:t>
      </w:r>
      <w:proofErr w:type="spellEnd"/>
      <w:r>
        <w:rPr>
          <w:rFonts w:eastAsia="MS Mincho"/>
        </w:rPr>
        <w:t>)</w:t>
      </w:r>
    </w:p>
    <w:p w:rsidR="00A24F58" w:rsidRDefault="00A24F58" w:rsidP="00A24F58">
      <w:pPr>
        <w:ind w:left="340"/>
        <w:rPr>
          <w:rFonts w:eastAsia="MS Mincho"/>
        </w:rPr>
      </w:pPr>
    </w:p>
    <w:p w:rsidR="00A24F58" w:rsidRPr="00337996" w:rsidRDefault="00A24F58" w:rsidP="00A24F58">
      <w:pPr>
        <w:rPr>
          <w:rFonts w:eastAsia="MS Mincho"/>
          <w:szCs w:val="22"/>
        </w:rPr>
      </w:pPr>
      <w:r w:rsidRPr="00337996">
        <w:rPr>
          <w:rFonts w:eastAsia="MS Mincho"/>
        </w:rPr>
        <w:t>Die Gesamtnote errechnet sich aus dem arithmetischen Mittel der erfassten Eintragungsmerkmale.</w:t>
      </w:r>
      <w:bookmarkStart w:id="17" w:name="_Hlk494974415"/>
      <w:r w:rsidRPr="00337996">
        <w:rPr>
          <w:rFonts w:cs="Arial"/>
          <w:szCs w:val="22"/>
        </w:rPr>
        <w:t xml:space="preserve"> Die Bewertung erfolgt in ganzen/halben Noten nach dem, in der Satzung unter Nummer B.15 (Grundbestimmungen zur Bewertung von Zuchtpferden), erläuterten System.</w:t>
      </w:r>
    </w:p>
    <w:bookmarkEnd w:id="17"/>
    <w:p w:rsidR="00A24F58" w:rsidRDefault="00A24F58" w:rsidP="00A24F58">
      <w:pPr>
        <w:rPr>
          <w:rFonts w:cs="Arial"/>
          <w:color w:val="000000"/>
          <w:szCs w:val="26"/>
        </w:rPr>
      </w:pPr>
    </w:p>
    <w:p w:rsidR="00337996" w:rsidRPr="00BB34A4" w:rsidRDefault="00337996" w:rsidP="00337996">
      <w:pPr>
        <w:rPr>
          <w:rFonts w:eastAsia="MS Mincho"/>
        </w:rPr>
      </w:pPr>
      <w:bookmarkStart w:id="18" w:name="_Hlk495652768"/>
      <w:r w:rsidRPr="00BB34A4">
        <w:rPr>
          <w:rFonts w:eastAsia="MS Mincho"/>
        </w:rPr>
        <w:t>Darüber hinaus wird nach weiteren Merkmalen selektiert:</w:t>
      </w:r>
    </w:p>
    <w:p w:rsidR="00337996" w:rsidRPr="00BB34A4" w:rsidRDefault="00337996" w:rsidP="009E6989">
      <w:pPr>
        <w:pStyle w:val="Listenabsatz"/>
        <w:numPr>
          <w:ilvl w:val="0"/>
          <w:numId w:val="19"/>
        </w:numPr>
        <w:tabs>
          <w:tab w:val="clear" w:pos="340"/>
        </w:tabs>
        <w:contextualSpacing w:val="0"/>
        <w:rPr>
          <w:rFonts w:eastAsia="MS Mincho" w:cs="Arial"/>
        </w:rPr>
      </w:pPr>
      <w:r w:rsidRPr="00BB34A4">
        <w:rPr>
          <w:rFonts w:eastAsia="MS Mincho" w:cs="Arial"/>
        </w:rPr>
        <w:t>Gesundheit</w:t>
      </w:r>
    </w:p>
    <w:p w:rsidR="00337996" w:rsidRPr="00BB34A4" w:rsidRDefault="00337996" w:rsidP="009E6989">
      <w:pPr>
        <w:pStyle w:val="Listenabsatz"/>
        <w:numPr>
          <w:ilvl w:val="0"/>
          <w:numId w:val="19"/>
        </w:numPr>
        <w:tabs>
          <w:tab w:val="clear" w:pos="340"/>
        </w:tabs>
        <w:contextualSpacing w:val="0"/>
        <w:rPr>
          <w:rFonts w:eastAsia="MS Mincho" w:cs="Arial"/>
        </w:rPr>
      </w:pPr>
      <w:r w:rsidRPr="00BB34A4">
        <w:rPr>
          <w:rFonts w:eastAsia="MS Mincho" w:cs="Arial"/>
        </w:rPr>
        <w:t>Interieur</w:t>
      </w:r>
    </w:p>
    <w:p w:rsidR="00337996" w:rsidRPr="00BB34A4" w:rsidRDefault="00337996" w:rsidP="009E6989">
      <w:pPr>
        <w:pStyle w:val="Listenabsatz"/>
        <w:numPr>
          <w:ilvl w:val="0"/>
          <w:numId w:val="19"/>
        </w:numPr>
        <w:tabs>
          <w:tab w:val="clear" w:pos="340"/>
        </w:tabs>
        <w:contextualSpacing w:val="0"/>
        <w:rPr>
          <w:rFonts w:eastAsia="MS Mincho" w:cs="Arial"/>
        </w:rPr>
      </w:pPr>
      <w:r w:rsidRPr="00BB34A4">
        <w:rPr>
          <w:rFonts w:eastAsia="MS Mincho" w:cs="Arial"/>
        </w:rPr>
        <w:t>Reit-, Spring- oder Fahranlage</w:t>
      </w:r>
    </w:p>
    <w:bookmarkEnd w:id="18"/>
    <w:p w:rsidR="00337996" w:rsidRPr="00A24F58" w:rsidRDefault="00337996" w:rsidP="00A24F58">
      <w:pPr>
        <w:rPr>
          <w:rFonts w:cs="Arial"/>
          <w:color w:val="000000"/>
          <w:szCs w:val="26"/>
        </w:rPr>
      </w:pPr>
    </w:p>
    <w:p w:rsidR="004E3346" w:rsidRDefault="004E3346" w:rsidP="00D53595">
      <w:pPr>
        <w:pStyle w:val="berschrift1"/>
        <w:numPr>
          <w:ilvl w:val="0"/>
          <w:numId w:val="25"/>
        </w:numPr>
        <w:rPr>
          <w:rFonts w:eastAsia="MS Mincho"/>
        </w:rPr>
      </w:pPr>
      <w:bookmarkStart w:id="19" w:name="_Toc496880005"/>
      <w:bookmarkStart w:id="20" w:name="_Toc500754675"/>
      <w:r>
        <w:rPr>
          <w:rFonts w:eastAsia="MS Mincho"/>
        </w:rPr>
        <w:t>Zuchtmethode</w:t>
      </w:r>
      <w:bookmarkEnd w:id="19"/>
      <w:bookmarkEnd w:id="20"/>
    </w:p>
    <w:bookmarkEnd w:id="14"/>
    <w:p w:rsidR="00814CBD" w:rsidRPr="00BA0231" w:rsidRDefault="004E3346" w:rsidP="00814CBD">
      <w:pPr>
        <w:rPr>
          <w:rFonts w:eastAsia="MS Mincho"/>
        </w:rPr>
      </w:pPr>
      <w:r>
        <w:rPr>
          <w:rFonts w:eastAsia="MS Mincho"/>
        </w:rPr>
        <w:t xml:space="preserve">Das Zuchtbuch des </w:t>
      </w:r>
      <w:proofErr w:type="spellStart"/>
      <w:r>
        <w:rPr>
          <w:rFonts w:eastAsia="MS Mincho"/>
        </w:rPr>
        <w:t>Connemara</w:t>
      </w:r>
      <w:proofErr w:type="spellEnd"/>
      <w:r>
        <w:rPr>
          <w:rFonts w:eastAsia="MS Mincho"/>
        </w:rPr>
        <w:t xml:space="preserve"> Ponys ist geschlossen. Die Zuchtmethode ist die Reinzucht.</w:t>
      </w:r>
      <w:r w:rsidR="00814CBD">
        <w:rPr>
          <w:rFonts w:eastAsia="MS Mincho"/>
        </w:rPr>
        <w:t xml:space="preserve"> </w:t>
      </w:r>
      <w:r w:rsidR="00814CBD" w:rsidRPr="00BA0231">
        <w:rPr>
          <w:rFonts w:eastAsia="MS Mincho"/>
        </w:rPr>
        <w:t>Am Zuchtprogramm nehmen nur diejenigen Pferde teil, die in der Hau</w:t>
      </w:r>
      <w:r w:rsidR="00CC4C9B">
        <w:rPr>
          <w:rFonts w:eastAsia="MS Mincho"/>
        </w:rPr>
        <w:t>p</w:t>
      </w:r>
      <w:r w:rsidR="00814CBD" w:rsidRPr="00BA0231">
        <w:rPr>
          <w:rFonts w:eastAsia="MS Mincho"/>
        </w:rPr>
        <w:t>tabteilung des Zuchtbuches (außer Fohlenbuch und Anhang) eingetragen sind.</w:t>
      </w:r>
    </w:p>
    <w:p w:rsidR="00337996" w:rsidRDefault="00337996">
      <w:pPr>
        <w:rPr>
          <w:rFonts w:eastAsia="MS Mincho"/>
        </w:rPr>
      </w:pPr>
    </w:p>
    <w:p w:rsidR="004E3346" w:rsidRPr="00337996" w:rsidRDefault="004E3346" w:rsidP="00D53595">
      <w:pPr>
        <w:pStyle w:val="berschrift1"/>
        <w:numPr>
          <w:ilvl w:val="0"/>
          <w:numId w:val="25"/>
        </w:numPr>
        <w:rPr>
          <w:rFonts w:eastAsia="MS Mincho"/>
        </w:rPr>
      </w:pPr>
      <w:bookmarkStart w:id="21" w:name="_Toc496880006"/>
      <w:bookmarkStart w:id="22" w:name="_Toc500754676"/>
      <w:bookmarkStart w:id="23" w:name="c"/>
      <w:r w:rsidRPr="00337996">
        <w:rPr>
          <w:rFonts w:eastAsia="MS Mincho"/>
        </w:rPr>
        <w:t xml:space="preserve">Unterteilung </w:t>
      </w:r>
      <w:bookmarkStart w:id="24" w:name="_Hlk494974542"/>
      <w:r w:rsidR="00D81ABF" w:rsidRPr="00337996">
        <w:rPr>
          <w:rFonts w:eastAsia="MS Mincho"/>
        </w:rPr>
        <w:t>des Zuchtbuches</w:t>
      </w:r>
      <w:bookmarkEnd w:id="21"/>
      <w:bookmarkEnd w:id="22"/>
      <w:bookmarkEnd w:id="24"/>
    </w:p>
    <w:bookmarkEnd w:id="23"/>
    <w:p w:rsidR="004E3346" w:rsidRDefault="004E3346">
      <w:pPr>
        <w:rPr>
          <w:rFonts w:eastAsia="MS Mincho"/>
        </w:rPr>
      </w:pPr>
    </w:p>
    <w:p w:rsidR="00337996" w:rsidRPr="00A66241" w:rsidRDefault="00337996" w:rsidP="00337996">
      <w:pPr>
        <w:rPr>
          <w:rFonts w:eastAsia="MS Mincho"/>
        </w:rPr>
      </w:pPr>
      <w:bookmarkStart w:id="25" w:name="_Hlk494974556"/>
      <w:bookmarkStart w:id="26" w:name="_Hlk495064971"/>
      <w:r w:rsidRPr="00A66241">
        <w:rPr>
          <w:rFonts w:eastAsia="MS Mincho"/>
        </w:rPr>
        <w:t>Die Hauptabteilung des Zuchtbuches für Hengste wird unterteilt in die Klassen</w:t>
      </w:r>
      <w:bookmarkEnd w:id="25"/>
    </w:p>
    <w:p w:rsidR="00337996" w:rsidRDefault="00337996" w:rsidP="009E6989">
      <w:pPr>
        <w:numPr>
          <w:ilvl w:val="0"/>
          <w:numId w:val="2"/>
        </w:numPr>
        <w:rPr>
          <w:rFonts w:eastAsia="MS Mincho"/>
        </w:rPr>
      </w:pPr>
      <w:r>
        <w:rPr>
          <w:rFonts w:eastAsia="MS Mincho"/>
        </w:rPr>
        <w:t>Hengstbuch I,</w:t>
      </w:r>
    </w:p>
    <w:p w:rsidR="00337996" w:rsidRDefault="00337996" w:rsidP="009E6989">
      <w:pPr>
        <w:numPr>
          <w:ilvl w:val="0"/>
          <w:numId w:val="2"/>
        </w:numPr>
        <w:rPr>
          <w:rFonts w:eastAsia="MS Mincho"/>
        </w:rPr>
      </w:pPr>
      <w:r>
        <w:rPr>
          <w:rFonts w:eastAsia="MS Mincho"/>
        </w:rPr>
        <w:t>Hengstbuch II,</w:t>
      </w:r>
    </w:p>
    <w:p w:rsidR="00337996" w:rsidRPr="00A66241" w:rsidRDefault="00337996" w:rsidP="009E6989">
      <w:pPr>
        <w:numPr>
          <w:ilvl w:val="0"/>
          <w:numId w:val="2"/>
        </w:numPr>
        <w:rPr>
          <w:rFonts w:eastAsia="MS Mincho"/>
        </w:rPr>
      </w:pPr>
      <w:r w:rsidRPr="00A66241">
        <w:rPr>
          <w:rFonts w:eastAsia="MS Mincho"/>
        </w:rPr>
        <w:t>Anhang und</w:t>
      </w:r>
    </w:p>
    <w:p w:rsidR="00337996" w:rsidRPr="00A66241" w:rsidRDefault="00337996" w:rsidP="009E6989">
      <w:pPr>
        <w:numPr>
          <w:ilvl w:val="0"/>
          <w:numId w:val="2"/>
        </w:numPr>
        <w:rPr>
          <w:rFonts w:eastAsia="MS Mincho"/>
        </w:rPr>
      </w:pPr>
      <w:bookmarkStart w:id="27" w:name="_Hlk494974634"/>
      <w:r w:rsidRPr="00A66241">
        <w:rPr>
          <w:rFonts w:eastAsia="MS Mincho"/>
        </w:rPr>
        <w:t>Fohlenbuch</w:t>
      </w:r>
      <w:bookmarkEnd w:id="27"/>
      <w:r w:rsidRPr="00A66241">
        <w:rPr>
          <w:rFonts w:eastAsia="MS Mincho"/>
        </w:rPr>
        <w:t>.</w:t>
      </w:r>
    </w:p>
    <w:p w:rsidR="00337996" w:rsidRDefault="00337996" w:rsidP="00337996">
      <w:pPr>
        <w:rPr>
          <w:rFonts w:eastAsia="MS Mincho"/>
        </w:rPr>
      </w:pPr>
    </w:p>
    <w:p w:rsidR="00337996" w:rsidRPr="00D664E8" w:rsidRDefault="00337996" w:rsidP="00337996">
      <w:pPr>
        <w:rPr>
          <w:rFonts w:eastAsia="MS Mincho"/>
        </w:rPr>
      </w:pPr>
      <w:bookmarkStart w:id="28" w:name="_Hlk494974654"/>
      <w:r w:rsidRPr="00D664E8">
        <w:rPr>
          <w:rFonts w:eastAsia="MS Mincho"/>
        </w:rPr>
        <w:t>Die Hauptabteilung des Zuchtbuches für Stuten wird unterteilt in die Klassen</w:t>
      </w:r>
    </w:p>
    <w:bookmarkEnd w:id="28"/>
    <w:p w:rsidR="00337996" w:rsidRDefault="00337996" w:rsidP="009E6989">
      <w:pPr>
        <w:numPr>
          <w:ilvl w:val="0"/>
          <w:numId w:val="3"/>
        </w:numPr>
        <w:rPr>
          <w:rFonts w:eastAsia="MS Mincho"/>
        </w:rPr>
      </w:pPr>
      <w:r>
        <w:rPr>
          <w:rFonts w:eastAsia="MS Mincho"/>
        </w:rPr>
        <w:t>Stutbuch I,</w:t>
      </w:r>
    </w:p>
    <w:p w:rsidR="00337996" w:rsidRDefault="00337996" w:rsidP="009E6989">
      <w:pPr>
        <w:numPr>
          <w:ilvl w:val="0"/>
          <w:numId w:val="2"/>
        </w:numPr>
        <w:rPr>
          <w:rFonts w:eastAsia="MS Mincho"/>
        </w:rPr>
      </w:pPr>
      <w:r>
        <w:rPr>
          <w:rFonts w:eastAsia="MS Mincho"/>
        </w:rPr>
        <w:t>Stutbuch II,</w:t>
      </w:r>
    </w:p>
    <w:p w:rsidR="00337996" w:rsidRPr="00D664E8" w:rsidRDefault="00337996" w:rsidP="009E6989">
      <w:pPr>
        <w:numPr>
          <w:ilvl w:val="0"/>
          <w:numId w:val="2"/>
        </w:numPr>
        <w:rPr>
          <w:rFonts w:eastAsia="MS Mincho"/>
        </w:rPr>
      </w:pPr>
      <w:r w:rsidRPr="00D664E8">
        <w:rPr>
          <w:rFonts w:eastAsia="MS Mincho"/>
        </w:rPr>
        <w:t>Anhang und</w:t>
      </w:r>
    </w:p>
    <w:p w:rsidR="00337996" w:rsidRPr="00D664E8" w:rsidRDefault="00337996" w:rsidP="009E6989">
      <w:pPr>
        <w:numPr>
          <w:ilvl w:val="0"/>
          <w:numId w:val="2"/>
        </w:numPr>
        <w:rPr>
          <w:rFonts w:eastAsia="MS Mincho"/>
        </w:rPr>
      </w:pPr>
      <w:r w:rsidRPr="00D664E8">
        <w:rPr>
          <w:rFonts w:eastAsia="MS Mincho"/>
        </w:rPr>
        <w:t>Fohlenbuch.</w:t>
      </w:r>
    </w:p>
    <w:bookmarkEnd w:id="26"/>
    <w:p w:rsidR="004E3346" w:rsidRDefault="004E3346">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337996" w:rsidRPr="00337996" w:rsidTr="00D81ABF">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D81ABF" w:rsidRPr="00337996" w:rsidRDefault="00D81ABF" w:rsidP="00D81ABF">
            <w:pPr>
              <w:tabs>
                <w:tab w:val="left" w:pos="591"/>
              </w:tabs>
              <w:spacing w:before="60" w:after="60"/>
              <w:ind w:right="72"/>
              <w:rPr>
                <w:rFonts w:cs="Arial"/>
                <w:b/>
                <w:bCs/>
                <w:i/>
                <w:szCs w:val="22"/>
              </w:rPr>
            </w:pPr>
            <w:r w:rsidRPr="00337996">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D81ABF" w:rsidRPr="00337996" w:rsidRDefault="00D81ABF" w:rsidP="00D81ABF">
            <w:pPr>
              <w:spacing w:before="60" w:after="60"/>
              <w:ind w:left="227" w:right="530"/>
              <w:jc w:val="center"/>
              <w:rPr>
                <w:rFonts w:cs="Arial"/>
                <w:b/>
                <w:bCs/>
                <w:i/>
                <w:szCs w:val="22"/>
              </w:rPr>
            </w:pPr>
            <w:r w:rsidRPr="00337996">
              <w:rPr>
                <w:rFonts w:cs="Arial"/>
                <w:b/>
                <w:bCs/>
                <w:i/>
                <w:szCs w:val="22"/>
              </w:rPr>
              <w:t>Geschlecht</w:t>
            </w:r>
          </w:p>
        </w:tc>
      </w:tr>
      <w:tr w:rsidR="00337996" w:rsidRPr="00337996" w:rsidTr="00D81ABF">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D81ABF" w:rsidRPr="00337996" w:rsidRDefault="00D81ABF" w:rsidP="00D81ABF">
            <w:pPr>
              <w:tabs>
                <w:tab w:val="clear" w:pos="340"/>
                <w:tab w:val="left" w:pos="347"/>
                <w:tab w:val="left" w:pos="820"/>
              </w:tabs>
              <w:spacing w:before="60" w:after="60"/>
              <w:ind w:left="227" w:right="72"/>
              <w:rPr>
                <w:rFonts w:cs="Arial"/>
                <w:b/>
                <w:bCs/>
                <w:szCs w:val="22"/>
              </w:rPr>
            </w:pPr>
            <w:r w:rsidRPr="00337996">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D81ABF" w:rsidRPr="00337996" w:rsidRDefault="00D81ABF" w:rsidP="00D81ABF">
            <w:pPr>
              <w:tabs>
                <w:tab w:val="left" w:pos="387"/>
              </w:tabs>
              <w:spacing w:before="60" w:after="60"/>
              <w:ind w:left="227" w:right="72"/>
              <w:rPr>
                <w:rFonts w:cs="Arial"/>
                <w:b/>
                <w:bCs/>
                <w:szCs w:val="22"/>
              </w:rPr>
            </w:pPr>
            <w:r w:rsidRPr="00337996">
              <w:rPr>
                <w:rFonts w:cs="Arial"/>
                <w:b/>
                <w:bCs/>
                <w:szCs w:val="22"/>
              </w:rPr>
              <w:t>Stuten</w:t>
            </w:r>
          </w:p>
        </w:tc>
      </w:tr>
      <w:tr w:rsidR="00337996" w:rsidRPr="00337996" w:rsidTr="00D81ABF">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tabs>
                <w:tab w:val="left" w:pos="307"/>
                <w:tab w:val="left" w:pos="591"/>
              </w:tabs>
              <w:spacing w:before="60" w:after="60"/>
              <w:ind w:right="72"/>
              <w:rPr>
                <w:rFonts w:cs="Arial"/>
                <w:b/>
                <w:bCs/>
                <w:szCs w:val="22"/>
              </w:rPr>
            </w:pPr>
            <w:r w:rsidRPr="00337996">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tabs>
                <w:tab w:val="left" w:pos="820"/>
              </w:tabs>
              <w:spacing w:before="60" w:after="60"/>
              <w:ind w:left="227" w:right="72"/>
              <w:rPr>
                <w:rFonts w:cs="Arial"/>
                <w:szCs w:val="22"/>
                <w:lang w:val="en-GB"/>
              </w:rPr>
            </w:pPr>
            <w:r w:rsidRPr="00337996">
              <w:rPr>
                <w:rFonts w:cs="Arial"/>
                <w:bCs/>
                <w:szCs w:val="22"/>
              </w:rPr>
              <w:t>Hengstbuch</w:t>
            </w:r>
            <w:r w:rsidRPr="00337996">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tabs>
                <w:tab w:val="left" w:pos="387"/>
              </w:tabs>
              <w:spacing w:before="60" w:after="60"/>
              <w:ind w:left="227" w:right="72"/>
              <w:rPr>
                <w:rFonts w:cs="Arial"/>
                <w:szCs w:val="22"/>
                <w:lang w:val="en-GB"/>
              </w:rPr>
            </w:pPr>
            <w:proofErr w:type="spellStart"/>
            <w:r w:rsidRPr="00337996">
              <w:rPr>
                <w:rFonts w:cs="Arial"/>
                <w:szCs w:val="22"/>
                <w:lang w:val="en-GB"/>
              </w:rPr>
              <w:t>Stutbuch</w:t>
            </w:r>
            <w:proofErr w:type="spellEnd"/>
            <w:r w:rsidRPr="00337996">
              <w:rPr>
                <w:rFonts w:cs="Arial"/>
                <w:szCs w:val="22"/>
                <w:lang w:val="en-GB"/>
              </w:rPr>
              <w:t xml:space="preserve"> I (S I)</w:t>
            </w:r>
          </w:p>
        </w:tc>
      </w:tr>
      <w:tr w:rsidR="00337996" w:rsidRPr="00337996" w:rsidTr="00D81AB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spacing w:before="60" w:after="60"/>
              <w:ind w:left="227" w:right="72"/>
              <w:rPr>
                <w:rFonts w:cs="Arial"/>
                <w:szCs w:val="22"/>
              </w:rPr>
            </w:pPr>
            <w:r w:rsidRPr="00337996">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tabs>
                <w:tab w:val="left" w:pos="387"/>
              </w:tabs>
              <w:spacing w:before="60" w:after="60"/>
              <w:ind w:left="227" w:right="72"/>
              <w:rPr>
                <w:rFonts w:cs="Arial"/>
                <w:szCs w:val="22"/>
                <w:lang w:val="en-GB"/>
              </w:rPr>
            </w:pPr>
            <w:proofErr w:type="spellStart"/>
            <w:r w:rsidRPr="00337996">
              <w:rPr>
                <w:rFonts w:cs="Arial"/>
                <w:szCs w:val="22"/>
                <w:lang w:val="en-GB"/>
              </w:rPr>
              <w:t>Stutbuch</w:t>
            </w:r>
            <w:proofErr w:type="spellEnd"/>
            <w:r w:rsidRPr="00337996">
              <w:rPr>
                <w:rFonts w:cs="Arial"/>
                <w:szCs w:val="22"/>
                <w:lang w:val="en-GB"/>
              </w:rPr>
              <w:t xml:space="preserve"> II (S II)</w:t>
            </w:r>
          </w:p>
        </w:tc>
      </w:tr>
      <w:tr w:rsidR="00337996" w:rsidRPr="00337996" w:rsidTr="00D81AB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D81ABF" w:rsidRPr="00337996" w:rsidRDefault="00D81ABF" w:rsidP="00D81AB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D81ABF" w:rsidRPr="00337996" w:rsidRDefault="00D81ABF" w:rsidP="00D81ABF">
            <w:pPr>
              <w:tabs>
                <w:tab w:val="clear" w:pos="340"/>
                <w:tab w:val="left" w:pos="347"/>
              </w:tabs>
              <w:spacing w:before="60" w:after="60"/>
              <w:ind w:left="227" w:right="72"/>
              <w:rPr>
                <w:rFonts w:cs="Arial"/>
                <w:szCs w:val="22"/>
              </w:rPr>
            </w:pPr>
            <w:r w:rsidRPr="00337996">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D81ABF" w:rsidRPr="00337996" w:rsidRDefault="00D81ABF" w:rsidP="00D81ABF">
            <w:pPr>
              <w:tabs>
                <w:tab w:val="left" w:pos="387"/>
              </w:tabs>
              <w:spacing w:before="60" w:after="60"/>
              <w:ind w:left="227" w:right="72"/>
              <w:rPr>
                <w:rFonts w:cs="Arial"/>
                <w:szCs w:val="22"/>
                <w:lang w:val="en-GB"/>
              </w:rPr>
            </w:pPr>
            <w:proofErr w:type="spellStart"/>
            <w:r w:rsidRPr="00337996">
              <w:rPr>
                <w:rFonts w:cs="Arial"/>
                <w:szCs w:val="22"/>
                <w:lang w:val="en-GB"/>
              </w:rPr>
              <w:t>Anhang</w:t>
            </w:r>
            <w:proofErr w:type="spellEnd"/>
            <w:r w:rsidRPr="00337996">
              <w:rPr>
                <w:rFonts w:cs="Arial"/>
                <w:szCs w:val="22"/>
                <w:lang w:val="en-GB"/>
              </w:rPr>
              <w:t xml:space="preserve"> </w:t>
            </w:r>
            <w:r w:rsidRPr="00337996">
              <w:rPr>
                <w:rFonts w:cs="Arial"/>
                <w:szCs w:val="22"/>
              </w:rPr>
              <w:t>(A)</w:t>
            </w:r>
          </w:p>
        </w:tc>
      </w:tr>
      <w:tr w:rsidR="00337996" w:rsidRPr="00337996" w:rsidTr="00D81AB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tabs>
                <w:tab w:val="left" w:pos="387"/>
              </w:tabs>
              <w:spacing w:before="60" w:after="60"/>
              <w:ind w:left="227" w:right="74"/>
              <w:rPr>
                <w:rFonts w:cs="Arial"/>
                <w:szCs w:val="22"/>
              </w:rPr>
            </w:pPr>
            <w:r w:rsidRPr="00337996">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D81ABF" w:rsidRPr="00337996" w:rsidRDefault="00D81ABF" w:rsidP="00D81ABF">
            <w:pPr>
              <w:tabs>
                <w:tab w:val="left" w:pos="387"/>
              </w:tabs>
              <w:spacing w:before="60" w:after="60"/>
              <w:ind w:left="227" w:right="74"/>
              <w:rPr>
                <w:rFonts w:cs="Arial"/>
                <w:szCs w:val="22"/>
              </w:rPr>
            </w:pPr>
            <w:r w:rsidRPr="00337996">
              <w:rPr>
                <w:rFonts w:cs="Arial"/>
                <w:szCs w:val="22"/>
              </w:rPr>
              <w:t>Fohlenbuch</w:t>
            </w:r>
          </w:p>
        </w:tc>
      </w:tr>
    </w:tbl>
    <w:p w:rsidR="00D81ABF" w:rsidRDefault="00D81ABF">
      <w:pPr>
        <w:tabs>
          <w:tab w:val="clear" w:pos="340"/>
        </w:tabs>
        <w:rPr>
          <w:rFonts w:eastAsia="MS Mincho"/>
        </w:rPr>
      </w:pPr>
    </w:p>
    <w:p w:rsidR="004E3346" w:rsidRDefault="004E3346">
      <w:pPr>
        <w:pStyle w:val="Textkrper2"/>
      </w:pPr>
      <w:r w:rsidRPr="006F3AEA">
        <w:lastRenderedPageBreak/>
        <w:t xml:space="preserve">Entsprechend den Grundsätzen des Ursprungszuchtbuches können auch Wallache in ein Buch für Wallache eingetragen werden. Die in den Grundsätzen des Ursprungszuchtbuches aufgeführten Sportsektionen 1 und 2 sind in Deutschland nicht konform mit dem Regelwerk der Deutschen Reiterlichen Vereinigung. Grundsätzlich können </w:t>
      </w:r>
      <w:proofErr w:type="spellStart"/>
      <w:r w:rsidRPr="006F3AEA">
        <w:t>Connemara</w:t>
      </w:r>
      <w:proofErr w:type="spellEnd"/>
      <w:r w:rsidRPr="006F3AEA">
        <w:t xml:space="preserve"> Ponys auch gemäß § 16 LPO entsprechend ihrer Größe als Turnierpony oder Turnierpferd eingetragen werden.</w:t>
      </w:r>
    </w:p>
    <w:p w:rsidR="004E3346" w:rsidRDefault="004E3346">
      <w:pPr>
        <w:pStyle w:val="Textkrper2"/>
      </w:pPr>
    </w:p>
    <w:p w:rsidR="004E3346" w:rsidRDefault="004E3346" w:rsidP="00D53595">
      <w:pPr>
        <w:pStyle w:val="berschrift1"/>
        <w:numPr>
          <w:ilvl w:val="0"/>
          <w:numId w:val="25"/>
        </w:numPr>
        <w:rPr>
          <w:rFonts w:eastAsia="MS Mincho"/>
        </w:rPr>
      </w:pPr>
      <w:bookmarkStart w:id="29" w:name="_Toc496880007"/>
      <w:bookmarkStart w:id="30" w:name="_Toc500754677"/>
      <w:bookmarkStart w:id="31" w:name="d"/>
      <w:r>
        <w:rPr>
          <w:rFonts w:eastAsia="MS Mincho"/>
        </w:rPr>
        <w:t xml:space="preserve">Eintragungsbestimmungen in </w:t>
      </w:r>
      <w:r w:rsidR="006F3AEA" w:rsidRPr="00337996">
        <w:rPr>
          <w:rFonts w:eastAsia="MS Mincho"/>
        </w:rPr>
        <w:t>das Zuchtbuch</w:t>
      </w:r>
      <w:bookmarkEnd w:id="29"/>
      <w:bookmarkEnd w:id="30"/>
    </w:p>
    <w:bookmarkEnd w:id="31"/>
    <w:p w:rsidR="004E3346" w:rsidRPr="00337996" w:rsidRDefault="006F3AEA">
      <w:pPr>
        <w:rPr>
          <w:rFonts w:eastAsia="MS Mincho"/>
        </w:rPr>
      </w:pPr>
      <w:r w:rsidRPr="00337996">
        <w:rPr>
          <w:rFonts w:eastAsia="MS Mincho"/>
        </w:rPr>
        <w:t xml:space="preserve">Die Bestimmungen unter B8 der Satzung sind grundlegende Voraussetzungen für die Eintragung. </w:t>
      </w:r>
      <w:r w:rsidR="004E3346" w:rsidRPr="00337996">
        <w:rPr>
          <w:rFonts w:eastAsia="MS Mincho"/>
        </w:rPr>
        <w:t>Es werden Hengste und Stuten nur dann in das Zuchtbuch eingetragen, wenn sie identifiziert sind, ihre Abstammung nach den Regeln des Zuchtbuches festgestellt wurde und sie die nachfolgend aufgeführten Eintra</w:t>
      </w:r>
      <w:r w:rsidR="00337996" w:rsidRPr="00337996">
        <w:rPr>
          <w:rFonts w:eastAsia="MS Mincho"/>
        </w:rPr>
        <w:t>gungsbedingungen erfüllen. Ein Pferd</w:t>
      </w:r>
      <w:r w:rsidR="004E3346" w:rsidRPr="00337996">
        <w:rPr>
          <w:rFonts w:eastAsia="MS Mincho"/>
        </w:rPr>
        <w:t xml:space="preserve"> aus einem anderen Zuchtbuch der Rasse muss in </w:t>
      </w:r>
      <w:r w:rsidRPr="00337996">
        <w:rPr>
          <w:rFonts w:eastAsia="MS Mincho"/>
        </w:rPr>
        <w:t xml:space="preserve">die Klasse </w:t>
      </w:r>
      <w:r w:rsidR="004E3346" w:rsidRPr="00337996">
        <w:rPr>
          <w:rFonts w:eastAsia="MS Mincho"/>
        </w:rPr>
        <w:t>des Zuc</w:t>
      </w:r>
      <w:r w:rsidR="00EC5993">
        <w:rPr>
          <w:rFonts w:eastAsia="MS Mincho"/>
        </w:rPr>
        <w:t>htbuches eingetragen werden, der</w:t>
      </w:r>
      <w:r w:rsidR="004E3346" w:rsidRPr="00337996">
        <w:rPr>
          <w:rFonts w:eastAsia="MS Mincho"/>
        </w:rPr>
        <w:t xml:space="preserve">en Kriterien es entspricht. </w:t>
      </w:r>
    </w:p>
    <w:p w:rsidR="004E3346" w:rsidRDefault="004E3346">
      <w:pPr>
        <w:ind w:left="340"/>
        <w:rPr>
          <w:rFonts w:eastAsia="MS Mincho"/>
          <w:b/>
          <w:bCs/>
        </w:rPr>
      </w:pPr>
    </w:p>
    <w:p w:rsidR="00337996" w:rsidRPr="00754A4B" w:rsidRDefault="00337996" w:rsidP="00337996">
      <w:pPr>
        <w:pStyle w:val="berschrift2"/>
        <w:rPr>
          <w:rFonts w:eastAsia="MS Mincho"/>
        </w:rPr>
      </w:pPr>
      <w:bookmarkStart w:id="32" w:name="_Toc496777756"/>
      <w:bookmarkStart w:id="33" w:name="_Toc496880008"/>
      <w:bookmarkStart w:id="34" w:name="_Toc500754678"/>
      <w:bookmarkStart w:id="35" w:name="_Hlk495065041"/>
      <w:r>
        <w:t xml:space="preserve">(9.1) </w:t>
      </w:r>
      <w:r w:rsidRPr="00754A4B">
        <w:rPr>
          <w:rFonts w:eastAsia="MS Mincho"/>
        </w:rPr>
        <w:t>Zuchtbuch für Hengste</w:t>
      </w:r>
      <w:bookmarkEnd w:id="32"/>
      <w:bookmarkEnd w:id="33"/>
      <w:bookmarkEnd w:id="34"/>
    </w:p>
    <w:p w:rsidR="00337996" w:rsidRPr="00D664E8" w:rsidRDefault="00337996" w:rsidP="00337996">
      <w:pPr>
        <w:pStyle w:val="berschrift3"/>
        <w:rPr>
          <w:rFonts w:eastAsia="MS Mincho"/>
        </w:rPr>
      </w:pPr>
      <w:bookmarkStart w:id="36" w:name="_Toc496777757"/>
      <w:bookmarkStart w:id="37" w:name="_Toc496880009"/>
      <w:bookmarkStart w:id="38" w:name="_Toc500754679"/>
      <w:r w:rsidRPr="00D664E8">
        <w:rPr>
          <w:rFonts w:eastAsia="MS Mincho"/>
        </w:rPr>
        <w:t>(9.1.1) Hengstbuch I (Hauptabteilung des Zuchtbuches)</w:t>
      </w:r>
      <w:bookmarkEnd w:id="36"/>
      <w:bookmarkEnd w:id="37"/>
      <w:bookmarkEnd w:id="38"/>
    </w:p>
    <w:bookmarkEnd w:id="35"/>
    <w:p w:rsidR="004E3346" w:rsidRDefault="004E3346" w:rsidP="006F3AEA">
      <w:pPr>
        <w:rPr>
          <w:rFonts w:eastAsia="MS Mincho"/>
        </w:rPr>
      </w:pPr>
      <w:r>
        <w:rPr>
          <w:rFonts w:eastAsia="MS Mincho"/>
        </w:rPr>
        <w:t xml:space="preserve">Eingetragen werden frühestens im 3. Lebensjahr Hengste, </w:t>
      </w:r>
    </w:p>
    <w:p w:rsidR="00337996" w:rsidRDefault="00337996" w:rsidP="009E6989">
      <w:pPr>
        <w:numPr>
          <w:ilvl w:val="0"/>
          <w:numId w:val="4"/>
        </w:numPr>
        <w:tabs>
          <w:tab w:val="clear" w:pos="340"/>
        </w:tabs>
        <w:rPr>
          <w:rFonts w:eastAsia="MS Mincho"/>
        </w:rPr>
      </w:pPr>
      <w:bookmarkStart w:id="39" w:name="_Hlk495045898"/>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39"/>
    <w:p w:rsidR="006F3AEA" w:rsidRDefault="006F3AEA" w:rsidP="009E6989">
      <w:pPr>
        <w:numPr>
          <w:ilvl w:val="0"/>
          <w:numId w:val="4"/>
        </w:numPr>
        <w:tabs>
          <w:tab w:val="clear" w:pos="340"/>
        </w:tabs>
        <w:rPr>
          <w:rFonts w:eastAsia="MS Mincho"/>
        </w:rPr>
      </w:pPr>
      <w:r>
        <w:rPr>
          <w:rFonts w:eastAsia="MS Mincho"/>
        </w:rPr>
        <w:t>die zur Überprüfung der Identität vorgestellt wurden,</w:t>
      </w:r>
    </w:p>
    <w:p w:rsidR="006F3AEA" w:rsidRPr="00337996" w:rsidRDefault="006F3AEA" w:rsidP="009E6989">
      <w:pPr>
        <w:numPr>
          <w:ilvl w:val="0"/>
          <w:numId w:val="4"/>
        </w:numPr>
        <w:tabs>
          <w:tab w:val="clear" w:pos="340"/>
          <w:tab w:val="clear" w:pos="700"/>
        </w:tabs>
        <w:rPr>
          <w:rFonts w:eastAsia="MS Mincho" w:cs="Arial"/>
          <w:szCs w:val="22"/>
        </w:rPr>
      </w:pPr>
      <w:r w:rsidRPr="00337996">
        <w:rPr>
          <w:rFonts w:eastAsia="MS Mincho" w:cs="Arial"/>
          <w:szCs w:val="22"/>
        </w:rPr>
        <w:t>deren väterliche und mütterliche Abstammung mittels DNA-Profil bestätigt wurde,</w:t>
      </w:r>
    </w:p>
    <w:p w:rsidR="00224743" w:rsidRDefault="00224743" w:rsidP="00224743">
      <w:pPr>
        <w:numPr>
          <w:ilvl w:val="0"/>
          <w:numId w:val="4"/>
        </w:numPr>
        <w:tabs>
          <w:tab w:val="clear" w:pos="340"/>
        </w:tabs>
        <w:rPr>
          <w:rFonts w:eastAsia="MS Mincho"/>
        </w:rPr>
      </w:pPr>
      <w:r>
        <w:rPr>
          <w:rFonts w:eastAsia="MS Mincho"/>
        </w:rPr>
        <w:t>die bei Ersteintragung mindestens 128 cm und maximal 148 cm groß sind,</w:t>
      </w:r>
    </w:p>
    <w:p w:rsidR="00224743" w:rsidRPr="00D53595" w:rsidRDefault="00224743" w:rsidP="009E6989">
      <w:pPr>
        <w:numPr>
          <w:ilvl w:val="0"/>
          <w:numId w:val="4"/>
        </w:numPr>
        <w:tabs>
          <w:tab w:val="clear" w:pos="340"/>
        </w:tabs>
        <w:rPr>
          <w:rFonts w:eastAsia="MS Mincho"/>
        </w:rPr>
      </w:pPr>
      <w:r w:rsidRPr="00D53595">
        <w:rPr>
          <w:rFonts w:eastAsia="MS Mincho"/>
        </w:rPr>
        <w:t xml:space="preserve">die gemäß (17.5) </w:t>
      </w:r>
      <w:r w:rsidRPr="00D53595">
        <w:rPr>
          <w:szCs w:val="22"/>
        </w:rPr>
        <w:t xml:space="preserve">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(HWSD) mit Hilfe des Gentests untersucht wurden,</w:t>
      </w:r>
    </w:p>
    <w:p w:rsidR="00337996" w:rsidRDefault="00337996" w:rsidP="009E6989">
      <w:pPr>
        <w:numPr>
          <w:ilvl w:val="0"/>
          <w:numId w:val="4"/>
        </w:numPr>
        <w:tabs>
          <w:tab w:val="clear" w:pos="340"/>
        </w:tabs>
        <w:rPr>
          <w:rFonts w:eastAsia="MS Mincho"/>
        </w:rPr>
      </w:pPr>
      <w:r>
        <w:rPr>
          <w:rFonts w:eastAsia="MS Mincho"/>
        </w:rPr>
        <w:t xml:space="preserve">die auf einer </w:t>
      </w:r>
      <w:r w:rsidRPr="00D664E8">
        <w:rPr>
          <w:rFonts w:eastAsia="MS Mincho"/>
        </w:rPr>
        <w:t xml:space="preserve">Sammelveranstaltung </w:t>
      </w:r>
      <w:bookmarkStart w:id="40" w:name="_Hlk494976835"/>
      <w:bookmarkStart w:id="41" w:name="_Hlk495046065"/>
      <w:r w:rsidRPr="00D664E8">
        <w:rPr>
          <w:rFonts w:eastAsia="MS Mincho"/>
        </w:rPr>
        <w:t xml:space="preserve">(Körung) des Zuchtverbandes gemäß B.15 </w:t>
      </w:r>
      <w:r w:rsidRPr="00D664E8">
        <w:rPr>
          <w:rFonts w:cs="Arial"/>
        </w:rPr>
        <w:t>der Satzung und gemäß (11.1) Körung dieses Zuchtprogramms</w:t>
      </w:r>
      <w:bookmarkEnd w:id="40"/>
      <w:bookmarkEnd w:id="41"/>
      <w:r w:rsidRPr="00D664E8">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337996" w:rsidRDefault="00732B93" w:rsidP="009E6989">
      <w:pPr>
        <w:numPr>
          <w:ilvl w:val="0"/>
          <w:numId w:val="4"/>
        </w:numPr>
        <w:tabs>
          <w:tab w:val="clear" w:pos="340"/>
        </w:tabs>
        <w:rPr>
          <w:rFonts w:eastAsia="MS Mincho" w:cs="Arial"/>
        </w:rPr>
      </w:pPr>
      <w:bookmarkStart w:id="42" w:name="_Hlk495058991"/>
      <w:bookmarkStart w:id="43" w:name="_Hlk495329558"/>
      <w:bookmarkStart w:id="44" w:name="_Hlk495478954"/>
      <w:r w:rsidRPr="00146058">
        <w:rPr>
          <w:rFonts w:eastAsia="MS Mincho"/>
        </w:rPr>
        <w:t xml:space="preserve">die die vorgegebene Hengstbeurteilung durch den Fachtierarzt für Pferde nach Vorgabe </w:t>
      </w:r>
      <w:r w:rsidR="00D57B1F">
        <w:rPr>
          <w:rFonts w:eastAsia="MS Mincho"/>
        </w:rPr>
        <w:t xml:space="preserve">des International </w:t>
      </w:r>
      <w:proofErr w:type="spellStart"/>
      <w:r w:rsidR="00D57B1F">
        <w:rPr>
          <w:rFonts w:eastAsia="MS Mincho"/>
        </w:rPr>
        <w:t>Committee</w:t>
      </w:r>
      <w:proofErr w:type="spellEnd"/>
      <w:r w:rsidR="00D57B1F">
        <w:rPr>
          <w:rFonts w:eastAsia="MS Mincho"/>
        </w:rPr>
        <w:t xml:space="preserve"> </w:t>
      </w:r>
      <w:proofErr w:type="spellStart"/>
      <w:r w:rsidR="00D57B1F">
        <w:rPr>
          <w:rFonts w:eastAsia="MS Mincho"/>
        </w:rPr>
        <w:t>of</w:t>
      </w:r>
      <w:proofErr w:type="spellEnd"/>
      <w:r w:rsidR="00D57B1F">
        <w:rPr>
          <w:rFonts w:eastAsia="MS Mincho"/>
        </w:rPr>
        <w:t xml:space="preserve"> </w:t>
      </w:r>
      <w:proofErr w:type="spellStart"/>
      <w:r w:rsidR="00D57B1F">
        <w:rPr>
          <w:rFonts w:eastAsia="MS Mincho"/>
        </w:rPr>
        <w:t>Connemara</w:t>
      </w:r>
      <w:proofErr w:type="spellEnd"/>
      <w:r w:rsidR="00D57B1F">
        <w:rPr>
          <w:rFonts w:eastAsia="MS Mincho"/>
        </w:rPr>
        <w:t xml:space="preserve"> Pony </w:t>
      </w:r>
      <w:proofErr w:type="spellStart"/>
      <w:r w:rsidR="00D57B1F">
        <w:rPr>
          <w:rFonts w:eastAsia="MS Mincho"/>
        </w:rPr>
        <w:t>Societies</w:t>
      </w:r>
      <w:proofErr w:type="spellEnd"/>
      <w:r w:rsidR="00D57B1F">
        <w:rPr>
          <w:rFonts w:eastAsia="MS Mincho"/>
        </w:rPr>
        <w:t xml:space="preserve"> </w:t>
      </w:r>
      <w:r w:rsidRPr="00146058">
        <w:rPr>
          <w:rFonts w:eastAsia="MS Mincho"/>
        </w:rPr>
        <w:t xml:space="preserve">(siehe unter </w:t>
      </w:r>
      <w:hyperlink w:anchor="h" w:history="1">
        <w:r w:rsidR="00D57B1F">
          <w:rPr>
            <w:rFonts w:eastAsia="MS Mincho"/>
          </w:rPr>
          <w:t>(17.8</w:t>
        </w:r>
        <w:r w:rsidRPr="00146058">
          <w:rPr>
            <w:rFonts w:eastAsia="MS Mincho"/>
          </w:rPr>
          <w:t xml:space="preserve">)) </w:t>
        </w:r>
      </w:hyperlink>
      <w:r w:rsidRPr="00146058">
        <w:rPr>
          <w:rFonts w:eastAsia="MS Mincho"/>
        </w:rPr>
        <w:t>bestehen</w:t>
      </w:r>
      <w:bookmarkEnd w:id="42"/>
      <w:r w:rsidRPr="00146058">
        <w:rPr>
          <w:rFonts w:eastAsia="MS Mincho"/>
        </w:rPr>
        <w:t xml:space="preserve">, </w:t>
      </w:r>
      <w:r w:rsidR="00337996" w:rsidRPr="008F6144">
        <w:rPr>
          <w:rFonts w:eastAsia="MS Mincho" w:cs="Arial"/>
        </w:rPr>
        <w:t>die Anforderungen an die Zuchttaugl</w:t>
      </w:r>
      <w:r w:rsidR="00337996">
        <w:rPr>
          <w:rFonts w:eastAsia="MS Mincho" w:cs="Arial"/>
        </w:rPr>
        <w:t xml:space="preserve">ichkeit und Gesundheit erfüllen, </w:t>
      </w:r>
      <w:r w:rsidR="00337996" w:rsidRPr="008F6144">
        <w:rPr>
          <w:rFonts w:eastAsia="MS Mincho" w:cs="Arial"/>
        </w:rPr>
        <w:t xml:space="preserve">sowie keine gesundheitsbeeinträchtigenden Merkmale </w:t>
      </w:r>
      <w:r w:rsidR="00337996" w:rsidRPr="00AC1CAD">
        <w:t xml:space="preserve">gemäß </w:t>
      </w:r>
      <w:hyperlink r:id="rId7" w:anchor="Liste" w:history="1">
        <w:r w:rsidR="00337996" w:rsidRPr="00AC1CAD">
          <w:t>Liste (Anlage 1)</w:t>
        </w:r>
      </w:hyperlink>
      <w:r w:rsidR="00337996" w:rsidRPr="00AC1CAD">
        <w:t xml:space="preserve"> aufweisen</w:t>
      </w:r>
      <w:bookmarkEnd w:id="43"/>
      <w:r w:rsidR="00337996">
        <w:rPr>
          <w:rFonts w:eastAsia="MS Mincho" w:cs="Arial"/>
        </w:rPr>
        <w:t>,</w:t>
      </w:r>
      <w:bookmarkEnd w:id="44"/>
    </w:p>
    <w:p w:rsidR="00337996" w:rsidRPr="00BB34A4" w:rsidRDefault="00337996" w:rsidP="009E6989">
      <w:pPr>
        <w:numPr>
          <w:ilvl w:val="0"/>
          <w:numId w:val="4"/>
        </w:numPr>
        <w:tabs>
          <w:tab w:val="clear" w:pos="340"/>
        </w:tabs>
        <w:rPr>
          <w:rFonts w:eastAsia="MS Mincho" w:cs="Arial"/>
        </w:rPr>
      </w:pPr>
      <w:r w:rsidRPr="00BB34A4">
        <w:rPr>
          <w:rFonts w:cs="Arial"/>
        </w:rPr>
        <w:t xml:space="preserve">die die Hengstleistungsprüfung nach (11.3.1.3) </w:t>
      </w:r>
      <w:r>
        <w:rPr>
          <w:rFonts w:cs="Arial"/>
        </w:rPr>
        <w:t>vollständig abgeschlossen haben.</w:t>
      </w:r>
    </w:p>
    <w:p w:rsidR="004E3346" w:rsidRPr="00337996" w:rsidRDefault="004E3346" w:rsidP="006F3AEA">
      <w:pPr>
        <w:rPr>
          <w:rFonts w:eastAsia="MS Mincho"/>
          <w:highlight w:val="green"/>
        </w:rPr>
      </w:pPr>
    </w:p>
    <w:p w:rsidR="00337996" w:rsidRPr="00BB34A4" w:rsidRDefault="00337996" w:rsidP="00337996">
      <w:pPr>
        <w:pStyle w:val="berschrift3"/>
        <w:rPr>
          <w:rFonts w:eastAsia="MS Mincho"/>
        </w:rPr>
      </w:pPr>
      <w:bookmarkStart w:id="45" w:name="_Toc496536799"/>
      <w:bookmarkStart w:id="46" w:name="_Toc496780209"/>
      <w:bookmarkStart w:id="47" w:name="_Toc496880010"/>
      <w:bookmarkStart w:id="48" w:name="_Toc500754680"/>
      <w:bookmarkStart w:id="49" w:name="_Hlk495415934"/>
      <w:r w:rsidRPr="00BB34A4">
        <w:rPr>
          <w:rFonts w:eastAsia="MS Mincho"/>
        </w:rPr>
        <w:t>(9.1.2) Hengstbuch II (Hauptabteilung des Zuchtbuches)</w:t>
      </w:r>
      <w:bookmarkEnd w:id="45"/>
      <w:bookmarkEnd w:id="46"/>
      <w:bookmarkEnd w:id="47"/>
      <w:bookmarkEnd w:id="48"/>
    </w:p>
    <w:bookmarkEnd w:id="49"/>
    <w:p w:rsidR="004E3346" w:rsidRDefault="004E3346" w:rsidP="006F3AEA">
      <w:pPr>
        <w:rPr>
          <w:rFonts w:eastAsia="MS Mincho"/>
        </w:rPr>
      </w:pPr>
      <w:r>
        <w:rPr>
          <w:rFonts w:eastAsia="MS Mincho"/>
        </w:rPr>
        <w:t xml:space="preserve">Auf Antrag werden frühestens im 3. Lebensjahr Hengste eingetragen, </w:t>
      </w:r>
    </w:p>
    <w:p w:rsidR="00337996" w:rsidRDefault="00337996" w:rsidP="009E6989">
      <w:pPr>
        <w:numPr>
          <w:ilvl w:val="0"/>
          <w:numId w:val="6"/>
        </w:numPr>
        <w:tabs>
          <w:tab w:val="clear" w:pos="340"/>
        </w:tabs>
        <w:rPr>
          <w:rFonts w:eastAsia="MS Mincho"/>
        </w:rPr>
      </w:pPr>
      <w:bookmarkStart w:id="50" w:name="_Hlk496536096"/>
      <w:bookmarkStart w:id="51" w:name="_Hlk495479154"/>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337996" w:rsidRPr="00D47A83" w:rsidRDefault="00337996" w:rsidP="009E6989">
      <w:pPr>
        <w:numPr>
          <w:ilvl w:val="0"/>
          <w:numId w:val="6"/>
        </w:numPr>
        <w:tabs>
          <w:tab w:val="clear" w:pos="340"/>
        </w:tabs>
      </w:pPr>
      <w:bookmarkStart w:id="52" w:name="_Hlk495652837"/>
      <w:bookmarkEnd w:id="50"/>
      <w:r w:rsidRPr="00D47A83">
        <w:rPr>
          <w:rFonts w:eastAsia="MS Mincho"/>
        </w:rPr>
        <w:t>deren Identität überprüft worden ist,</w:t>
      </w:r>
      <w:bookmarkEnd w:id="51"/>
    </w:p>
    <w:bookmarkEnd w:id="52"/>
    <w:p w:rsidR="00337996" w:rsidRPr="00BB34A4" w:rsidRDefault="00337996" w:rsidP="009E6989">
      <w:pPr>
        <w:numPr>
          <w:ilvl w:val="0"/>
          <w:numId w:val="6"/>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224743" w:rsidRPr="00D53595" w:rsidRDefault="00224743" w:rsidP="00224743">
      <w:pPr>
        <w:numPr>
          <w:ilvl w:val="0"/>
          <w:numId w:val="6"/>
        </w:numPr>
        <w:tabs>
          <w:tab w:val="clear" w:pos="340"/>
        </w:tabs>
        <w:rPr>
          <w:rFonts w:eastAsia="MS Mincho"/>
        </w:rPr>
      </w:pPr>
      <w:bookmarkStart w:id="53" w:name="_Hlk496536109"/>
      <w:r w:rsidRPr="00D53595">
        <w:rPr>
          <w:rFonts w:eastAsia="MS Mincho"/>
        </w:rPr>
        <w:t xml:space="preserve">die gemäß (17.5) </w:t>
      </w:r>
      <w:r w:rsidRPr="00D53595">
        <w:rPr>
          <w:szCs w:val="22"/>
        </w:rPr>
        <w:t xml:space="preserve">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(HWSD) mit Hilfe des Gentests untersucht wurden,</w:t>
      </w:r>
    </w:p>
    <w:p w:rsidR="00C0505E" w:rsidRPr="00C0747F" w:rsidRDefault="00C0505E" w:rsidP="009E6989">
      <w:pPr>
        <w:numPr>
          <w:ilvl w:val="0"/>
          <w:numId w:val="6"/>
        </w:numPr>
        <w:tabs>
          <w:tab w:val="clear" w:pos="340"/>
        </w:tabs>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die Anforderungen an die Zuchttaugl</w:t>
      </w:r>
      <w:r>
        <w:rPr>
          <w:rFonts w:eastAsia="MS Mincho" w:cs="Arial"/>
        </w:rPr>
        <w:t xml:space="preserve">ichkeit und Gesundheit erfüllen, </w:t>
      </w:r>
      <w:r w:rsidRPr="008F6144">
        <w:rPr>
          <w:rFonts w:eastAsia="MS Mincho" w:cs="Arial"/>
        </w:rPr>
        <w:t xml:space="preserve">sowie keine gesundheitsbeeinträchtigenden Merkmale </w:t>
      </w:r>
      <w:r w:rsidRPr="00AC1CAD">
        <w:t xml:space="preserve">gemäß </w:t>
      </w:r>
      <w:hyperlink r:id="rId8" w:anchor="Liste" w:history="1">
        <w:r w:rsidRPr="00AC1CAD">
          <w:t>Liste (Anlage 1)</w:t>
        </w:r>
      </w:hyperlink>
      <w:r w:rsidRPr="00AC1CAD">
        <w:t xml:space="preserve"> aufweisen</w:t>
      </w:r>
      <w:r>
        <w:rPr>
          <w:rFonts w:eastAsia="MS Mincho" w:cs="Arial"/>
        </w:rPr>
        <w:t>.</w:t>
      </w:r>
    </w:p>
    <w:bookmarkEnd w:id="53"/>
    <w:p w:rsidR="00C62191" w:rsidRDefault="00C62191" w:rsidP="002A5F54">
      <w:pPr>
        <w:pStyle w:val="Textkrper-Zeileneinzug"/>
        <w:ind w:left="0"/>
      </w:pPr>
    </w:p>
    <w:p w:rsidR="004E3346" w:rsidRDefault="004E3346">
      <w:pPr>
        <w:pStyle w:val="Textkrper-Zeileneinzug"/>
      </w:pPr>
      <w:r>
        <w:t xml:space="preserve">Darüber hinaus können Nachkommen von im Anhang eingetragenen Zuchtpferden eingetragen werden, </w:t>
      </w:r>
    </w:p>
    <w:p w:rsidR="004E3346" w:rsidRPr="00AF7000" w:rsidRDefault="004E3346" w:rsidP="009E6989">
      <w:pPr>
        <w:pStyle w:val="Textkrper-Zeileneinzug"/>
        <w:numPr>
          <w:ilvl w:val="0"/>
          <w:numId w:val="7"/>
        </w:numPr>
        <w:tabs>
          <w:tab w:val="clear" w:pos="340"/>
        </w:tabs>
      </w:pPr>
      <w:r>
        <w:t xml:space="preserve">wenn die Anhang-Vorfahren über </w:t>
      </w:r>
      <w:r w:rsidR="00F012ED">
        <w:rPr>
          <w:rFonts w:cs="Arial"/>
        </w:rPr>
        <w:t>drei</w:t>
      </w:r>
      <w:r>
        <w:rPr>
          <w:rFonts w:cs="Arial"/>
        </w:rPr>
        <w:t xml:space="preserve"> </w:t>
      </w:r>
      <w:r>
        <w:t>Generationen mit Zuchtpferden aus der Hauptabteilung (außer</w:t>
      </w:r>
      <w:bookmarkStart w:id="54" w:name="_Hlk495046661"/>
      <w:r w:rsidR="006F3AEA" w:rsidRPr="006F3AEA">
        <w:rPr>
          <w:color w:val="FF0000"/>
        </w:rPr>
        <w:t xml:space="preserve"> </w:t>
      </w:r>
      <w:r w:rsidR="006F3AEA" w:rsidRPr="00C0505E">
        <w:t>Fohlenbuch und</w:t>
      </w:r>
      <w:bookmarkEnd w:id="54"/>
      <w:r w:rsidRPr="00C0505E">
        <w:t xml:space="preserve"> Anhang</w:t>
      </w:r>
      <w:r w:rsidRPr="00AF7000">
        <w:t xml:space="preserve">) </w:t>
      </w:r>
      <w:proofErr w:type="spellStart"/>
      <w:r w:rsidRPr="00AF7000">
        <w:t>angepaart</w:t>
      </w:r>
      <w:proofErr w:type="spellEnd"/>
      <w:r w:rsidRPr="00AF7000">
        <w:t xml:space="preserve"> wurden,</w:t>
      </w:r>
    </w:p>
    <w:p w:rsidR="004E3346" w:rsidRPr="00AF7000" w:rsidRDefault="004E3346" w:rsidP="009E6989">
      <w:pPr>
        <w:pStyle w:val="Textkrper-Zeileneinzug"/>
        <w:numPr>
          <w:ilvl w:val="0"/>
          <w:numId w:val="7"/>
        </w:numPr>
        <w:tabs>
          <w:tab w:val="clear" w:pos="340"/>
        </w:tabs>
      </w:pPr>
      <w:r w:rsidRPr="00AF7000">
        <w:t>die zur Überprüfung der Identität vorgestellt wurden</w:t>
      </w:r>
    </w:p>
    <w:p w:rsidR="00F012ED" w:rsidRPr="00BB34A4" w:rsidRDefault="00F012ED" w:rsidP="00F012ED">
      <w:pPr>
        <w:numPr>
          <w:ilvl w:val="0"/>
          <w:numId w:val="7"/>
        </w:numPr>
        <w:tabs>
          <w:tab w:val="clear" w:pos="340"/>
        </w:tabs>
        <w:rPr>
          <w:rFonts w:eastAsia="MS Mincho" w:cs="Arial"/>
        </w:rPr>
      </w:pPr>
      <w:bookmarkStart w:id="55" w:name="_Hlk496536149"/>
      <w:r w:rsidRPr="00BB34A4">
        <w:rPr>
          <w:rFonts w:eastAsia="MS Mincho" w:cs="Arial"/>
        </w:rPr>
        <w:t>deren väterliche und mütterliche Abstammung mittels DNA-Profil bestätigt wurde,</w:t>
      </w:r>
    </w:p>
    <w:p w:rsidR="00C0505E" w:rsidRPr="002D4C55" w:rsidRDefault="00C0505E" w:rsidP="009E6989">
      <w:pPr>
        <w:pStyle w:val="Textkrper-Zeileneinzug"/>
        <w:numPr>
          <w:ilvl w:val="0"/>
          <w:numId w:val="7"/>
        </w:numPr>
      </w:pPr>
      <w:r w:rsidRPr="002D4C55">
        <w:lastRenderedPageBreak/>
        <w:t>die in der Bewertung der äußeren Erscheinung gemäß B.15 der Satzung</w:t>
      </w:r>
      <w:hyperlink r:id="rId9"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bookmarkEnd w:id="55"/>
    <w:p w:rsidR="00C0505E" w:rsidRPr="00C0747F" w:rsidRDefault="00D57B1F" w:rsidP="009E6989">
      <w:pPr>
        <w:numPr>
          <w:ilvl w:val="0"/>
          <w:numId w:val="7"/>
        </w:numPr>
        <w:tabs>
          <w:tab w:val="clear" w:pos="340"/>
        </w:tabs>
        <w:rPr>
          <w:rFonts w:eastAsia="MS Mincho" w:cs="Arial"/>
        </w:rPr>
      </w:pPr>
      <w:r w:rsidRPr="00146058">
        <w:rPr>
          <w:rFonts w:eastAsia="MS Mincho"/>
        </w:rPr>
        <w:t xml:space="preserve">die die vorgegebene Hengstbeurteilung durch den Fachtierarzt für Pferde nach Vorgabe </w:t>
      </w:r>
      <w:r>
        <w:rPr>
          <w:rFonts w:eastAsia="MS Mincho"/>
        </w:rPr>
        <w:t xml:space="preserve">des International </w:t>
      </w:r>
      <w:proofErr w:type="spellStart"/>
      <w:r>
        <w:rPr>
          <w:rFonts w:eastAsia="MS Mincho"/>
        </w:rPr>
        <w:t>Committee</w:t>
      </w:r>
      <w:proofErr w:type="spellEnd"/>
      <w:r>
        <w:rPr>
          <w:rFonts w:eastAsia="MS Mincho"/>
        </w:rPr>
        <w:t xml:space="preserve"> </w:t>
      </w:r>
      <w:proofErr w:type="spellStart"/>
      <w:r>
        <w:rPr>
          <w:rFonts w:eastAsia="MS Mincho"/>
        </w:rPr>
        <w:t>of</w:t>
      </w:r>
      <w:proofErr w:type="spellEnd"/>
      <w:r>
        <w:rPr>
          <w:rFonts w:eastAsia="MS Mincho"/>
        </w:rPr>
        <w:t xml:space="preserve"> </w:t>
      </w:r>
      <w:proofErr w:type="spellStart"/>
      <w:r>
        <w:rPr>
          <w:rFonts w:eastAsia="MS Mincho"/>
        </w:rPr>
        <w:t>Connemara</w:t>
      </w:r>
      <w:proofErr w:type="spellEnd"/>
      <w:r>
        <w:rPr>
          <w:rFonts w:eastAsia="MS Mincho"/>
        </w:rPr>
        <w:t xml:space="preserve"> Pony </w:t>
      </w:r>
      <w:proofErr w:type="spellStart"/>
      <w:r>
        <w:rPr>
          <w:rFonts w:eastAsia="MS Mincho"/>
        </w:rPr>
        <w:t>Societies</w:t>
      </w:r>
      <w:proofErr w:type="spellEnd"/>
      <w:r>
        <w:rPr>
          <w:rFonts w:eastAsia="MS Mincho"/>
        </w:rPr>
        <w:t xml:space="preserve"> </w:t>
      </w:r>
      <w:r w:rsidRPr="00146058">
        <w:rPr>
          <w:rFonts w:eastAsia="MS Mincho"/>
        </w:rPr>
        <w:t xml:space="preserve">(siehe unter </w:t>
      </w:r>
      <w:hyperlink w:anchor="h" w:history="1">
        <w:r>
          <w:rPr>
            <w:rFonts w:eastAsia="MS Mincho"/>
          </w:rPr>
          <w:t>(17.8</w:t>
        </w:r>
        <w:r w:rsidRPr="00146058">
          <w:rPr>
            <w:rFonts w:eastAsia="MS Mincho"/>
          </w:rPr>
          <w:t xml:space="preserve">)) </w:t>
        </w:r>
      </w:hyperlink>
      <w:r w:rsidRPr="00146058">
        <w:rPr>
          <w:rFonts w:eastAsia="MS Mincho"/>
        </w:rPr>
        <w:t xml:space="preserve">bestehen, </w:t>
      </w:r>
      <w:r w:rsidR="00C0505E" w:rsidRPr="008F6144">
        <w:rPr>
          <w:rFonts w:eastAsia="MS Mincho" w:cs="Arial"/>
        </w:rPr>
        <w:t>die Anforderungen an die Zuchttaugl</w:t>
      </w:r>
      <w:r w:rsidR="00C0505E">
        <w:rPr>
          <w:rFonts w:eastAsia="MS Mincho" w:cs="Arial"/>
        </w:rPr>
        <w:t xml:space="preserve">ichkeit und Gesundheit erfüllen, </w:t>
      </w:r>
      <w:r w:rsidR="00C0505E" w:rsidRPr="008F6144">
        <w:rPr>
          <w:rFonts w:eastAsia="MS Mincho" w:cs="Arial"/>
        </w:rPr>
        <w:t xml:space="preserve">sowie keine gesundheitsbeeinträchtigenden Merkmale </w:t>
      </w:r>
      <w:r w:rsidR="00C0505E" w:rsidRPr="00AC1CAD">
        <w:t xml:space="preserve">gemäß </w:t>
      </w:r>
      <w:hyperlink r:id="rId10" w:anchor="Liste" w:history="1">
        <w:r w:rsidR="00C0505E" w:rsidRPr="00AC1CAD">
          <w:t>Liste (Anlage 1)</w:t>
        </w:r>
      </w:hyperlink>
      <w:r w:rsidR="00C0505E" w:rsidRPr="00AC1CAD">
        <w:t xml:space="preserve"> aufweisen</w:t>
      </w:r>
      <w:r w:rsidR="00C0505E">
        <w:rPr>
          <w:rFonts w:eastAsia="MS Mincho" w:cs="Arial"/>
        </w:rPr>
        <w:t>.</w:t>
      </w:r>
    </w:p>
    <w:p w:rsidR="00AF7000" w:rsidRPr="00AF7000" w:rsidRDefault="00AF7000">
      <w:pPr>
        <w:pStyle w:val="Textkrper-Zeileneinzug"/>
      </w:pPr>
    </w:p>
    <w:p w:rsidR="00C0505E" w:rsidRPr="002D4C55" w:rsidRDefault="00C0505E" w:rsidP="00C0505E">
      <w:pPr>
        <w:pStyle w:val="berschrift3"/>
        <w:rPr>
          <w:rFonts w:eastAsia="MS Mincho"/>
        </w:rPr>
      </w:pPr>
      <w:bookmarkStart w:id="56" w:name="_Toc496536800"/>
      <w:bookmarkStart w:id="57" w:name="_Toc496780210"/>
      <w:bookmarkStart w:id="58" w:name="_Toc496880011"/>
      <w:bookmarkStart w:id="59" w:name="_Toc500754681"/>
      <w:bookmarkStart w:id="60" w:name="_Hlk495416375"/>
      <w:r w:rsidRPr="002D4C55">
        <w:rPr>
          <w:rFonts w:eastAsia="MS Mincho"/>
        </w:rPr>
        <w:t>(9.1.3) Anhang (Hauptabteilung des Zuchtbuches)</w:t>
      </w:r>
      <w:bookmarkEnd w:id="56"/>
      <w:bookmarkEnd w:id="57"/>
      <w:bookmarkEnd w:id="58"/>
      <w:bookmarkEnd w:id="59"/>
    </w:p>
    <w:bookmarkEnd w:id="60"/>
    <w:p w:rsidR="00F012ED" w:rsidRPr="00F012ED" w:rsidRDefault="00F012ED" w:rsidP="00F012ED">
      <w:pPr>
        <w:rPr>
          <w:rFonts w:eastAsia="MS Mincho"/>
        </w:rPr>
      </w:pPr>
      <w:r w:rsidRPr="00F012ED">
        <w:rPr>
          <w:rFonts w:eastAsia="MS Mincho"/>
        </w:rPr>
        <w:t xml:space="preserve">Auf Antrag werden frühestens im 3. Lebensjahr Hengste eingetragen, </w:t>
      </w:r>
    </w:p>
    <w:p w:rsidR="004E3346" w:rsidRDefault="004E3346" w:rsidP="009E6989">
      <w:pPr>
        <w:pStyle w:val="Textkrper-Zeileneinzug"/>
        <w:numPr>
          <w:ilvl w:val="0"/>
          <w:numId w:val="6"/>
        </w:numPr>
        <w:tabs>
          <w:tab w:val="clear" w:pos="340"/>
        </w:tabs>
      </w:pPr>
      <w:r>
        <w:t>deren Eltern im Zucht</w:t>
      </w:r>
      <w:r w:rsidR="00F012ED">
        <w:t>buch der Rasse eingetragen sind und</w:t>
      </w:r>
    </w:p>
    <w:p w:rsidR="004E3346" w:rsidRDefault="004E3346" w:rsidP="009E6989">
      <w:pPr>
        <w:pStyle w:val="Textkrper-Zeileneinzug"/>
        <w:numPr>
          <w:ilvl w:val="0"/>
          <w:numId w:val="6"/>
        </w:numPr>
        <w:tabs>
          <w:tab w:val="clear" w:pos="340"/>
        </w:tabs>
      </w:pPr>
      <w:r>
        <w:t>die nicht die Eintragungsvoraussetzungen für das Hengstbuch I und II erfüllen.</w:t>
      </w:r>
    </w:p>
    <w:p w:rsidR="004E3346" w:rsidRDefault="004E3346" w:rsidP="006F3AEA">
      <w:pPr>
        <w:pStyle w:val="Textkrper-Zeileneinzug"/>
        <w:ind w:left="0"/>
      </w:pPr>
    </w:p>
    <w:p w:rsidR="00F012ED" w:rsidRDefault="00F012ED" w:rsidP="006F3AEA">
      <w:pPr>
        <w:pStyle w:val="Textkrper-Zeileneinzug"/>
        <w:ind w:left="0"/>
      </w:pPr>
      <w:r w:rsidRPr="00F012ED">
        <w:t>Die Eintragung von Pferden, die im Fohlenbuch eingetragen sind, erfolgt automatisch, wenn von diesen Nachkommen registriert werden.</w:t>
      </w:r>
    </w:p>
    <w:p w:rsidR="00F012ED" w:rsidRDefault="00F012ED" w:rsidP="006F3AEA">
      <w:pPr>
        <w:pStyle w:val="Textkrper-Zeileneinzug"/>
        <w:ind w:left="0"/>
      </w:pPr>
    </w:p>
    <w:p w:rsidR="00C0505E" w:rsidRPr="00AF0EC1" w:rsidRDefault="00C0505E" w:rsidP="00C0505E">
      <w:pPr>
        <w:pStyle w:val="berschrift3"/>
        <w:rPr>
          <w:rFonts w:eastAsia="MS Mincho"/>
        </w:rPr>
      </w:pPr>
      <w:bookmarkStart w:id="61" w:name="_Toc496780211"/>
      <w:bookmarkStart w:id="62" w:name="_Toc496880012"/>
      <w:bookmarkStart w:id="63" w:name="_Toc500754682"/>
      <w:bookmarkStart w:id="64" w:name="_Hlk495046747"/>
      <w:r w:rsidRPr="00AF0EC1">
        <w:rPr>
          <w:rFonts w:eastAsia="MS Mincho"/>
        </w:rPr>
        <w:t>(9.1.4) Fohlenbuch (Hauptabteilung des Zuchtbuches)</w:t>
      </w:r>
      <w:bookmarkEnd w:id="61"/>
      <w:bookmarkEnd w:id="62"/>
      <w:bookmarkEnd w:id="63"/>
    </w:p>
    <w:p w:rsidR="006F3AEA" w:rsidRPr="00C0505E" w:rsidRDefault="006F3AEA" w:rsidP="006F3AEA">
      <w:pPr>
        <w:pStyle w:val="Textkrper-Zeileneinzug"/>
        <w:ind w:left="357" w:hanging="357"/>
        <w:rPr>
          <w:rFonts w:cs="Arial"/>
          <w:szCs w:val="22"/>
        </w:rPr>
      </w:pPr>
      <w:r w:rsidRPr="00C0505E">
        <w:rPr>
          <w:rFonts w:cs="Arial"/>
          <w:szCs w:val="22"/>
        </w:rPr>
        <w:t>Im Jahr der Geburt werden alle Hengst</w:t>
      </w:r>
      <w:r w:rsidR="00E21CFD">
        <w:rPr>
          <w:rFonts w:cs="Arial"/>
          <w:szCs w:val="22"/>
        </w:rPr>
        <w:t>fohlen</w:t>
      </w:r>
      <w:r w:rsidRPr="00C0505E">
        <w:rPr>
          <w:rFonts w:cs="Arial"/>
          <w:szCs w:val="22"/>
        </w:rPr>
        <w:t xml:space="preserve"> eingetragen, </w:t>
      </w:r>
    </w:p>
    <w:p w:rsidR="006F3AEA" w:rsidRDefault="006F3AEA" w:rsidP="009E6989">
      <w:pPr>
        <w:numPr>
          <w:ilvl w:val="0"/>
          <w:numId w:val="6"/>
        </w:numPr>
        <w:tabs>
          <w:tab w:val="clear" w:pos="340"/>
          <w:tab w:val="clear" w:pos="700"/>
          <w:tab w:val="num" w:pos="360"/>
        </w:tabs>
        <w:rPr>
          <w:rFonts w:eastAsia="MS Mincho" w:cs="Arial"/>
          <w:szCs w:val="22"/>
        </w:rPr>
      </w:pPr>
      <w:r w:rsidRPr="00C0505E">
        <w:rPr>
          <w:rFonts w:cs="Arial"/>
          <w:szCs w:val="22"/>
        </w:rPr>
        <w:t xml:space="preserve">deren Eltern im Zuchtbuch </w:t>
      </w:r>
      <w:r w:rsidR="00224743">
        <w:rPr>
          <w:rFonts w:eastAsia="MS Mincho" w:cs="Arial"/>
          <w:szCs w:val="22"/>
        </w:rPr>
        <w:t>der Rasse eingetragen sind,</w:t>
      </w:r>
    </w:p>
    <w:p w:rsidR="00224743" w:rsidRPr="00D53595" w:rsidRDefault="00224743" w:rsidP="009E6989">
      <w:pPr>
        <w:numPr>
          <w:ilvl w:val="0"/>
          <w:numId w:val="6"/>
        </w:numPr>
        <w:tabs>
          <w:tab w:val="clear" w:pos="340"/>
        </w:tabs>
        <w:rPr>
          <w:rFonts w:eastAsia="MS Mincho" w:cs="Arial"/>
          <w:szCs w:val="22"/>
        </w:rPr>
      </w:pPr>
      <w:r w:rsidRPr="00D53595">
        <w:rPr>
          <w:rFonts w:eastAsia="MS Mincho"/>
        </w:rPr>
        <w:t xml:space="preserve">die gemäß (17.5) </w:t>
      </w:r>
      <w:r w:rsidRPr="00D53595">
        <w:rPr>
          <w:szCs w:val="22"/>
        </w:rPr>
        <w:t xml:space="preserve">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(HWSD) mit Hilfe des Gentests untersucht wurden.</w:t>
      </w:r>
    </w:p>
    <w:bookmarkEnd w:id="64"/>
    <w:p w:rsidR="006F3AEA" w:rsidRPr="00C0505E" w:rsidRDefault="006F3AEA" w:rsidP="006F3AEA">
      <w:pPr>
        <w:pStyle w:val="Textkrper-Zeileneinzug"/>
        <w:ind w:left="0"/>
      </w:pPr>
    </w:p>
    <w:p w:rsidR="00C0505E" w:rsidRPr="0031704E" w:rsidRDefault="00C0505E" w:rsidP="00C0505E">
      <w:pPr>
        <w:pStyle w:val="berschrift2"/>
        <w:rPr>
          <w:rFonts w:eastAsia="MS Mincho"/>
        </w:rPr>
      </w:pPr>
      <w:bookmarkStart w:id="65" w:name="_Toc496780212"/>
      <w:bookmarkStart w:id="66" w:name="_Toc496880013"/>
      <w:bookmarkStart w:id="67" w:name="_Toc500754683"/>
      <w:bookmarkStart w:id="68" w:name="Stuten"/>
      <w:r w:rsidRPr="0031704E">
        <w:rPr>
          <w:rFonts w:eastAsia="MS Mincho"/>
        </w:rPr>
        <w:t>(9.2) Zuchtbuch für Stuten</w:t>
      </w:r>
      <w:bookmarkEnd w:id="65"/>
      <w:bookmarkEnd w:id="66"/>
      <w:bookmarkEnd w:id="67"/>
    </w:p>
    <w:p w:rsidR="00C0505E" w:rsidRPr="0031704E" w:rsidRDefault="00C0505E" w:rsidP="00C0505E">
      <w:pPr>
        <w:pStyle w:val="berschrift3"/>
        <w:rPr>
          <w:rFonts w:eastAsia="MS Mincho"/>
        </w:rPr>
      </w:pPr>
      <w:bookmarkStart w:id="69" w:name="_Toc496780213"/>
      <w:bookmarkStart w:id="70" w:name="_Toc496880014"/>
      <w:bookmarkStart w:id="71" w:name="_Toc500754684"/>
      <w:r w:rsidRPr="0031704E">
        <w:rPr>
          <w:rFonts w:eastAsia="MS Mincho"/>
        </w:rPr>
        <w:t>(9.2.1) Stutbuch I (Hauptabteilung des Zuchtbuches)</w:t>
      </w:r>
      <w:bookmarkEnd w:id="69"/>
      <w:bookmarkEnd w:id="70"/>
      <w:bookmarkEnd w:id="71"/>
    </w:p>
    <w:bookmarkEnd w:id="68"/>
    <w:p w:rsidR="004E3346" w:rsidRDefault="004E3346" w:rsidP="006F3AEA">
      <w:pPr>
        <w:rPr>
          <w:rFonts w:eastAsia="MS Mincho"/>
        </w:rPr>
      </w:pPr>
      <w:r>
        <w:rPr>
          <w:rFonts w:eastAsia="MS Mincho"/>
        </w:rPr>
        <w:t>Es werden Stuten eingetragen, die im Jahr der Eintragung mindestens dreijährig sind,</w:t>
      </w:r>
    </w:p>
    <w:p w:rsidR="00C0505E" w:rsidRDefault="00C0505E" w:rsidP="009E6989">
      <w:pPr>
        <w:numPr>
          <w:ilvl w:val="0"/>
          <w:numId w:val="5"/>
        </w:numPr>
        <w:tabs>
          <w:tab w:val="clear" w:pos="340"/>
        </w:tabs>
        <w:rPr>
          <w:rFonts w:eastAsia="MS Mincho"/>
        </w:rPr>
      </w:pPr>
      <w:bookmarkStart w:id="72" w:name="_Hlk495046796"/>
      <w:r>
        <w:rPr>
          <w:rFonts w:eastAsia="MS Mincho"/>
        </w:rPr>
        <w:t xml:space="preserve">deren </w:t>
      </w:r>
      <w:bookmarkStart w:id="73" w:name="_Hlk494978830"/>
      <w:r w:rsidRPr="004719AD">
        <w:rPr>
          <w:rFonts w:cs="Arial"/>
          <w:szCs w:val="22"/>
        </w:rPr>
        <w:t xml:space="preserve">Eltern in der Hauptabteilung </w:t>
      </w:r>
      <w:r w:rsidRPr="004719AD">
        <w:rPr>
          <w:rFonts w:eastAsia="MS Mincho" w:cs="Arial"/>
          <w:szCs w:val="22"/>
        </w:rPr>
        <w:t>der Rasse (außer Fohlenbuch und</w:t>
      </w:r>
      <w:bookmarkEnd w:id="73"/>
      <w:r w:rsidRPr="004719AD">
        <w:rPr>
          <w:rFonts w:eastAsia="MS Mincho" w:cs="Arial"/>
          <w:szCs w:val="22"/>
        </w:rPr>
        <w:t xml:space="preserve"> </w:t>
      </w:r>
      <w:r w:rsidRPr="004719AD">
        <w:rPr>
          <w:rFonts w:eastAsia="MS Mincho"/>
        </w:rPr>
        <w:t>A</w:t>
      </w:r>
      <w:r>
        <w:rPr>
          <w:rFonts w:eastAsia="MS Mincho"/>
        </w:rPr>
        <w:t>nhang) eingetragen sind,</w:t>
      </w:r>
    </w:p>
    <w:p w:rsidR="006F3AEA" w:rsidRDefault="006F3AEA" w:rsidP="009E6989">
      <w:pPr>
        <w:numPr>
          <w:ilvl w:val="0"/>
          <w:numId w:val="5"/>
        </w:numPr>
        <w:tabs>
          <w:tab w:val="clear" w:pos="340"/>
        </w:tabs>
      </w:pPr>
      <w:r>
        <w:t xml:space="preserve">die zur Überprüfung der Identität vorgestellt </w:t>
      </w:r>
      <w:bookmarkStart w:id="74" w:name="_Hlk494978611"/>
      <w:r w:rsidRPr="00C0505E">
        <w:t>wurden</w:t>
      </w:r>
      <w:bookmarkEnd w:id="74"/>
      <w:r>
        <w:t>,</w:t>
      </w:r>
    </w:p>
    <w:p w:rsidR="00224743" w:rsidRPr="00D53595" w:rsidRDefault="00224743" w:rsidP="00224743">
      <w:pPr>
        <w:numPr>
          <w:ilvl w:val="0"/>
          <w:numId w:val="5"/>
        </w:numPr>
        <w:tabs>
          <w:tab w:val="clear" w:pos="340"/>
        </w:tabs>
        <w:rPr>
          <w:rFonts w:eastAsia="MS Mincho"/>
        </w:rPr>
      </w:pPr>
      <w:bookmarkStart w:id="75" w:name="_Hlk495065516"/>
      <w:bookmarkEnd w:id="72"/>
      <w:r w:rsidRPr="00D53595">
        <w:rPr>
          <w:rFonts w:eastAsia="MS Mincho"/>
        </w:rPr>
        <w:t xml:space="preserve">die gemäß (17.5) </w:t>
      </w:r>
      <w:r w:rsidRPr="00D53595">
        <w:rPr>
          <w:szCs w:val="22"/>
        </w:rPr>
        <w:t xml:space="preserve">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(HWSD) mit Hilfe des Gentests untersucht wurden,</w:t>
      </w:r>
    </w:p>
    <w:p w:rsidR="00C0505E" w:rsidRDefault="00C0505E" w:rsidP="009E6989">
      <w:pPr>
        <w:numPr>
          <w:ilvl w:val="0"/>
          <w:numId w:val="5"/>
        </w:numPr>
        <w:tabs>
          <w:tab w:val="clear" w:pos="340"/>
        </w:tabs>
        <w:rPr>
          <w:rFonts w:eastAsia="MS Mincho"/>
        </w:rPr>
      </w:pPr>
      <w:r w:rsidRPr="004719AD">
        <w:rPr>
          <w:rFonts w:eastAsia="MS Mincho"/>
        </w:rPr>
        <w:t xml:space="preserve">die in der Bewertung der äußeren Erscheinung gemäß B.15 </w:t>
      </w:r>
      <w:r w:rsidRPr="004719AD">
        <w:rPr>
          <w:rFonts w:cs="Arial"/>
        </w:rPr>
        <w:t xml:space="preserve">der Satzung und gemäß (11.2) </w:t>
      </w:r>
      <w:proofErr w:type="spellStart"/>
      <w:r w:rsidRPr="004719AD">
        <w:rPr>
          <w:rFonts w:cs="Arial"/>
        </w:rPr>
        <w:t>Stutbucheintragung</w:t>
      </w:r>
      <w:proofErr w:type="spellEnd"/>
      <w:r w:rsidRPr="004719AD">
        <w:rPr>
          <w:rFonts w:cs="Arial"/>
        </w:rPr>
        <w:t xml:space="preserve"> dieses Zuchtprogramms</w:t>
      </w:r>
      <w:r w:rsidRPr="004719AD">
        <w:rPr>
          <w:rFonts w:eastAsia="MS Mincho"/>
        </w:rPr>
        <w:t xml:space="preserve"> </w:t>
      </w:r>
      <w:r>
        <w:rPr>
          <w:rFonts w:eastAsia="MS Mincho"/>
        </w:rPr>
        <w:t xml:space="preserve">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C0505E" w:rsidRDefault="00C0505E" w:rsidP="009E6989">
      <w:pPr>
        <w:numPr>
          <w:ilvl w:val="0"/>
          <w:numId w:val="5"/>
        </w:numPr>
        <w:tabs>
          <w:tab w:val="clear" w:pos="340"/>
        </w:tabs>
        <w:rPr>
          <w:rFonts w:eastAsia="MS Mincho"/>
        </w:rPr>
      </w:pPr>
      <w:r>
        <w:rPr>
          <w:rFonts w:eastAsia="MS Mincho"/>
        </w:rPr>
        <w:t xml:space="preserve">die keine gesundheitsbeeinträchtigenden Merkmale </w:t>
      </w:r>
      <w:r w:rsidRPr="00C0505E">
        <w:rPr>
          <w:rFonts w:eastAsia="MS Mincho"/>
        </w:rPr>
        <w:t xml:space="preserve">gemäß </w:t>
      </w:r>
      <w:hyperlink r:id="rId11" w:anchor="Liste" w:history="1">
        <w:r w:rsidRPr="00C0505E">
          <w:rPr>
            <w:rFonts w:eastAsia="MS Mincho"/>
          </w:rPr>
          <w:t>Liste (Anlage 1)</w:t>
        </w:r>
      </w:hyperlink>
      <w:r>
        <w:rPr>
          <w:rStyle w:val="Hyperlink"/>
          <w:rFonts w:eastAsia="MS Mincho"/>
        </w:rPr>
        <w:t xml:space="preserve"> </w:t>
      </w:r>
      <w:r>
        <w:rPr>
          <w:rFonts w:eastAsia="MS Mincho"/>
        </w:rPr>
        <w:t>aufweisen.</w:t>
      </w:r>
    </w:p>
    <w:bookmarkEnd w:id="75"/>
    <w:p w:rsidR="001331B4" w:rsidRDefault="001331B4" w:rsidP="00D54180">
      <w:pPr>
        <w:tabs>
          <w:tab w:val="clear" w:pos="340"/>
        </w:tabs>
        <w:rPr>
          <w:rFonts w:eastAsia="MS Mincho"/>
        </w:rPr>
      </w:pPr>
    </w:p>
    <w:p w:rsidR="00C0505E" w:rsidRPr="004719AD" w:rsidRDefault="00C0505E" w:rsidP="00C0505E">
      <w:pPr>
        <w:pStyle w:val="berschrift3"/>
        <w:rPr>
          <w:rFonts w:eastAsia="MS Mincho"/>
        </w:rPr>
      </w:pPr>
      <w:bookmarkStart w:id="76" w:name="_Toc496619115"/>
      <w:bookmarkStart w:id="77" w:name="_Toc496780214"/>
      <w:bookmarkStart w:id="78" w:name="_Toc496880015"/>
      <w:bookmarkStart w:id="79" w:name="_Toc500754685"/>
      <w:bookmarkStart w:id="80" w:name="_Hlk495058427"/>
      <w:r w:rsidRPr="004719AD">
        <w:rPr>
          <w:rFonts w:eastAsia="MS Mincho"/>
        </w:rPr>
        <w:t>(9.2.2) Stutbuch II (Hauptabteilung des Zuchtbuches)</w:t>
      </w:r>
      <w:bookmarkEnd w:id="76"/>
      <w:bookmarkEnd w:id="77"/>
      <w:bookmarkEnd w:id="78"/>
      <w:bookmarkEnd w:id="79"/>
    </w:p>
    <w:bookmarkEnd w:id="80"/>
    <w:p w:rsidR="004E3346" w:rsidRDefault="004E3346" w:rsidP="00D54180">
      <w:pPr>
        <w:rPr>
          <w:rFonts w:eastAsia="MS Mincho"/>
        </w:rPr>
      </w:pPr>
      <w:r>
        <w:rPr>
          <w:rFonts w:eastAsia="MS Mincho"/>
        </w:rPr>
        <w:t>Es werden Stuten eingetragen, die im Jahr der Eintragung mindestens dreijährig sind,</w:t>
      </w:r>
    </w:p>
    <w:p w:rsidR="00C0505E" w:rsidRDefault="00C0505E" w:rsidP="009E6989">
      <w:pPr>
        <w:numPr>
          <w:ilvl w:val="0"/>
          <w:numId w:val="20"/>
        </w:numPr>
        <w:tabs>
          <w:tab w:val="clear" w:pos="340"/>
        </w:tabs>
        <w:rPr>
          <w:rFonts w:eastAsia="MS Mincho"/>
        </w:rPr>
      </w:pPr>
      <w:bookmarkStart w:id="81" w:name="_Hlk494978908"/>
      <w:bookmarkStart w:id="82" w:name="_Hlk495053213"/>
      <w:r>
        <w:rPr>
          <w:rFonts w:eastAsia="MS Mincho"/>
        </w:rPr>
        <w:t xml:space="preserve">deren </w:t>
      </w:r>
      <w:bookmarkStart w:id="83" w:name="_Hlk494957477"/>
      <w:r w:rsidRPr="004719AD">
        <w:rPr>
          <w:rFonts w:cs="Arial"/>
          <w:szCs w:val="22"/>
        </w:rPr>
        <w:t xml:space="preserve">Eltern in der Hauptabteilung </w:t>
      </w:r>
      <w:r w:rsidRPr="004719AD">
        <w:rPr>
          <w:rFonts w:eastAsia="MS Mincho" w:cs="Arial"/>
          <w:szCs w:val="22"/>
        </w:rPr>
        <w:t>der Rasse (außer Fohlenbuch und</w:t>
      </w:r>
      <w:bookmarkEnd w:id="83"/>
      <w:r w:rsidRPr="004719AD">
        <w:rPr>
          <w:rFonts w:eastAsia="MS Mincho" w:cs="Arial"/>
          <w:szCs w:val="22"/>
        </w:rPr>
        <w:t xml:space="preserve"> </w:t>
      </w:r>
      <w:r>
        <w:rPr>
          <w:rFonts w:eastAsia="MS Mincho"/>
        </w:rPr>
        <w:t>Anhang) eingetragen sind,</w:t>
      </w:r>
    </w:p>
    <w:p w:rsidR="00C0505E" w:rsidRPr="00D53595" w:rsidRDefault="00C0505E" w:rsidP="009E6989">
      <w:pPr>
        <w:numPr>
          <w:ilvl w:val="0"/>
          <w:numId w:val="20"/>
        </w:numPr>
        <w:tabs>
          <w:tab w:val="clear" w:pos="340"/>
        </w:tabs>
        <w:rPr>
          <w:rFonts w:eastAsia="MS Mincho" w:cs="Arial"/>
          <w:szCs w:val="22"/>
        </w:rPr>
      </w:pPr>
      <w:r w:rsidRPr="00D53595">
        <w:rPr>
          <w:rFonts w:eastAsia="MS Mincho" w:cs="Arial"/>
          <w:szCs w:val="22"/>
        </w:rPr>
        <w:t>deren Identität überprüft worden ist</w:t>
      </w:r>
      <w:bookmarkEnd w:id="81"/>
      <w:r w:rsidRPr="00D53595">
        <w:rPr>
          <w:rFonts w:eastAsia="MS Mincho" w:cs="Arial"/>
          <w:szCs w:val="22"/>
        </w:rPr>
        <w:t>,</w:t>
      </w:r>
    </w:p>
    <w:bookmarkEnd w:id="82"/>
    <w:p w:rsidR="00224743" w:rsidRPr="00D53595" w:rsidRDefault="00224743" w:rsidP="00224743">
      <w:pPr>
        <w:numPr>
          <w:ilvl w:val="0"/>
          <w:numId w:val="20"/>
        </w:numPr>
        <w:tabs>
          <w:tab w:val="clear" w:pos="340"/>
        </w:tabs>
        <w:rPr>
          <w:rFonts w:eastAsia="MS Mincho"/>
        </w:rPr>
      </w:pPr>
      <w:r w:rsidRPr="00D53595">
        <w:rPr>
          <w:rFonts w:eastAsia="MS Mincho"/>
        </w:rPr>
        <w:t xml:space="preserve">die gemäß (17.5) </w:t>
      </w:r>
      <w:r w:rsidRPr="00D53595">
        <w:rPr>
          <w:szCs w:val="22"/>
        </w:rPr>
        <w:t xml:space="preserve">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(HWSD) mit Hilfe des Gentests untersucht wurden,</w:t>
      </w:r>
    </w:p>
    <w:p w:rsidR="00C0505E" w:rsidRPr="00F10A27" w:rsidRDefault="00C0505E" w:rsidP="009E6989">
      <w:pPr>
        <w:numPr>
          <w:ilvl w:val="0"/>
          <w:numId w:val="20"/>
        </w:numPr>
        <w:tabs>
          <w:tab w:val="clear" w:pos="340"/>
        </w:tabs>
        <w:rPr>
          <w:rFonts w:eastAsia="MS Mincho"/>
        </w:rPr>
      </w:pPr>
      <w:r w:rsidRPr="00F10A27">
        <w:rPr>
          <w:rFonts w:eastAsia="MS Mincho"/>
        </w:rPr>
        <w:t xml:space="preserve">die keine gesundheitsbeeinträchtigenden Merkmale gemäß </w:t>
      </w:r>
      <w:hyperlink r:id="rId12" w:anchor="Liste" w:history="1">
        <w:r w:rsidRPr="00F10A27">
          <w:rPr>
            <w:rFonts w:eastAsia="MS Mincho"/>
          </w:rPr>
          <w:t xml:space="preserve">Liste (Anlage 1) </w:t>
        </w:r>
      </w:hyperlink>
      <w:r w:rsidRPr="00F10A27">
        <w:rPr>
          <w:rFonts w:eastAsia="MS Mincho"/>
        </w:rPr>
        <w:t>aufweisen.</w:t>
      </w:r>
    </w:p>
    <w:p w:rsidR="004E3346" w:rsidRDefault="004E3346">
      <w:pPr>
        <w:pStyle w:val="Textkrper-Zeileneinzug"/>
      </w:pPr>
    </w:p>
    <w:p w:rsidR="004E3346" w:rsidRDefault="004E3346">
      <w:pPr>
        <w:pStyle w:val="Textkrper-Zeileneinzug"/>
      </w:pPr>
      <w:bookmarkStart w:id="84" w:name="OLE_LINK1"/>
      <w:r>
        <w:t xml:space="preserve">Darüber hinaus können Nachkommen von im Anhang eingetragenen Zuchtpferden eingetragen werden, </w:t>
      </w:r>
    </w:p>
    <w:p w:rsidR="004E3346" w:rsidRDefault="004E3346" w:rsidP="009E6989">
      <w:pPr>
        <w:pStyle w:val="Textkrper-Zeileneinzug"/>
        <w:numPr>
          <w:ilvl w:val="0"/>
          <w:numId w:val="7"/>
        </w:numPr>
        <w:tabs>
          <w:tab w:val="clear" w:pos="340"/>
        </w:tabs>
      </w:pPr>
      <w:r>
        <w:t xml:space="preserve">wenn die Anhang-Vorfahren über zwei Generationen mit Zuchtpferden aus der Hauptabteilung (außer </w:t>
      </w:r>
      <w:bookmarkStart w:id="85" w:name="_Hlk494979167"/>
      <w:r w:rsidR="00D54180" w:rsidRPr="00C0505E">
        <w:t>Fohlenbuch und</w:t>
      </w:r>
      <w:bookmarkEnd w:id="85"/>
      <w:r w:rsidR="00D54180" w:rsidRPr="00C0505E">
        <w:t xml:space="preserve"> </w:t>
      </w:r>
      <w:r w:rsidRPr="00C0505E">
        <w:t>Anhang</w:t>
      </w:r>
      <w:r>
        <w:t xml:space="preserve">) </w:t>
      </w:r>
      <w:proofErr w:type="spellStart"/>
      <w:r>
        <w:t>angepaart</w:t>
      </w:r>
      <w:proofErr w:type="spellEnd"/>
      <w:r>
        <w:t xml:space="preserve"> wurden,</w:t>
      </w:r>
    </w:p>
    <w:p w:rsidR="004E3346" w:rsidRDefault="004E3346" w:rsidP="009E6989">
      <w:pPr>
        <w:pStyle w:val="Textkrper-Zeileneinzug"/>
        <w:numPr>
          <w:ilvl w:val="0"/>
          <w:numId w:val="7"/>
        </w:numPr>
        <w:tabs>
          <w:tab w:val="clear" w:pos="340"/>
        </w:tabs>
      </w:pPr>
      <w:r>
        <w:t>die zur Überprüfung der Identität vorgestellt wurden</w:t>
      </w:r>
    </w:p>
    <w:p w:rsidR="00C0505E" w:rsidRDefault="00C0505E" w:rsidP="009E6989">
      <w:pPr>
        <w:numPr>
          <w:ilvl w:val="0"/>
          <w:numId w:val="7"/>
        </w:numPr>
        <w:tabs>
          <w:tab w:val="clear" w:pos="340"/>
        </w:tabs>
      </w:pPr>
      <w:bookmarkStart w:id="86" w:name="_Hlk495058481"/>
      <w:bookmarkEnd w:id="84"/>
      <w:r>
        <w:t xml:space="preserve">die in der Bewertung der äußeren Erscheinung </w:t>
      </w:r>
      <w:bookmarkStart w:id="87" w:name="_Hlk495305818"/>
      <w:r w:rsidRPr="004719AD">
        <w:t>gemäß B.15 der Satzung</w:t>
      </w:r>
      <w:bookmarkEnd w:id="87"/>
      <w:r w:rsidRPr="004719AD">
        <w:t xml:space="preserve"> </w:t>
      </w:r>
      <w:r>
        <w:t xml:space="preserve">mindestens eine Gesamtnote von 6,0 erreicht haben, wobei die </w:t>
      </w:r>
      <w:proofErr w:type="spellStart"/>
      <w:r>
        <w:t>Wertnote</w:t>
      </w:r>
      <w:proofErr w:type="spellEnd"/>
      <w:r>
        <w:t xml:space="preserve"> 5,0 in keinem Eintragungsmerkmal unterschritten wurde,</w:t>
      </w:r>
    </w:p>
    <w:p w:rsidR="00C0505E" w:rsidRDefault="00C0505E" w:rsidP="009E6989">
      <w:pPr>
        <w:numPr>
          <w:ilvl w:val="0"/>
          <w:numId w:val="7"/>
        </w:numPr>
        <w:tabs>
          <w:tab w:val="clear" w:pos="340"/>
        </w:tabs>
      </w:pPr>
      <w:bookmarkStart w:id="88" w:name="_Hlk495305825"/>
      <w:r>
        <w:rPr>
          <w:rFonts w:eastAsia="MS Mincho"/>
        </w:rPr>
        <w:t xml:space="preserve">die keine gesundheitsbeeinträchtigenden Merkmale </w:t>
      </w:r>
      <w:r w:rsidRPr="00C0505E">
        <w:rPr>
          <w:rFonts w:eastAsia="MS Mincho"/>
        </w:rPr>
        <w:t xml:space="preserve">gemäß </w:t>
      </w:r>
      <w:hyperlink r:id="rId13" w:anchor="Liste" w:history="1">
        <w:r w:rsidRPr="00C0505E">
          <w:rPr>
            <w:rFonts w:eastAsia="MS Mincho"/>
          </w:rPr>
          <w:t>Liste (Anlage 1)</w:t>
        </w:r>
      </w:hyperlink>
      <w:r>
        <w:rPr>
          <w:rFonts w:eastAsia="MS Mincho"/>
        </w:rPr>
        <w:t xml:space="preserve"> aufweisen.</w:t>
      </w:r>
    </w:p>
    <w:bookmarkEnd w:id="86"/>
    <w:bookmarkEnd w:id="88"/>
    <w:p w:rsidR="004E3346" w:rsidRDefault="004E3346">
      <w:pPr>
        <w:tabs>
          <w:tab w:val="clear" w:pos="340"/>
        </w:tabs>
        <w:ind w:left="340"/>
        <w:rPr>
          <w:rFonts w:eastAsia="MS Mincho"/>
        </w:rPr>
      </w:pPr>
    </w:p>
    <w:p w:rsidR="00C0505E" w:rsidRPr="004719AD" w:rsidRDefault="00C0505E" w:rsidP="00C0505E">
      <w:pPr>
        <w:pStyle w:val="berschrift3"/>
        <w:rPr>
          <w:rFonts w:eastAsia="MS Mincho"/>
        </w:rPr>
      </w:pPr>
      <w:bookmarkStart w:id="89" w:name="_Toc496619116"/>
      <w:bookmarkStart w:id="90" w:name="_Toc496780215"/>
      <w:bookmarkStart w:id="91" w:name="_Toc496880016"/>
      <w:bookmarkStart w:id="92" w:name="_Toc500754686"/>
      <w:bookmarkStart w:id="93" w:name="_Hlk495058495"/>
      <w:r w:rsidRPr="004719AD">
        <w:rPr>
          <w:rFonts w:eastAsia="MS Mincho"/>
        </w:rPr>
        <w:lastRenderedPageBreak/>
        <w:t>(9.2.3) Anhang (Hauptabteilung des Zuchtbuches)</w:t>
      </w:r>
      <w:bookmarkEnd w:id="89"/>
      <w:bookmarkEnd w:id="90"/>
      <w:bookmarkEnd w:id="91"/>
      <w:bookmarkEnd w:id="92"/>
    </w:p>
    <w:bookmarkEnd w:id="93"/>
    <w:p w:rsidR="00F012ED" w:rsidRPr="00F012ED" w:rsidRDefault="00F012ED" w:rsidP="00F012ED">
      <w:pPr>
        <w:rPr>
          <w:rFonts w:eastAsia="MS Mincho"/>
        </w:rPr>
      </w:pPr>
      <w:r w:rsidRPr="00F012ED">
        <w:rPr>
          <w:rFonts w:eastAsia="MS Mincho"/>
        </w:rPr>
        <w:t>Es werden Stuten eingetragen, die im Jahr der Eintragung mindestens dreijährig sind,</w:t>
      </w:r>
    </w:p>
    <w:p w:rsidR="004E3346" w:rsidRDefault="004E3346" w:rsidP="009E6989">
      <w:pPr>
        <w:pStyle w:val="Textkrper-Zeileneinzug"/>
        <w:numPr>
          <w:ilvl w:val="0"/>
          <w:numId w:val="6"/>
        </w:numPr>
        <w:tabs>
          <w:tab w:val="clear" w:pos="340"/>
        </w:tabs>
      </w:pPr>
      <w:r>
        <w:t>deren Eltern im Zucht</w:t>
      </w:r>
      <w:r w:rsidR="00F012ED">
        <w:t>buch der Rasse eingetragen sind und</w:t>
      </w:r>
    </w:p>
    <w:p w:rsidR="004E3346" w:rsidRDefault="004E3346" w:rsidP="009E6989">
      <w:pPr>
        <w:pStyle w:val="Textkrper-Zeileneinzug"/>
        <w:numPr>
          <w:ilvl w:val="0"/>
          <w:numId w:val="6"/>
        </w:numPr>
        <w:tabs>
          <w:tab w:val="clear" w:pos="340"/>
        </w:tabs>
      </w:pPr>
      <w:r>
        <w:t>die nicht die Eintragungsvoraussetzungen für das Stutbuch I und II erfüllen.</w:t>
      </w:r>
    </w:p>
    <w:p w:rsidR="004E3346" w:rsidRDefault="004E3346" w:rsidP="00F012ED"/>
    <w:p w:rsidR="00F012ED" w:rsidRDefault="00F012ED" w:rsidP="00F012ED">
      <w:r w:rsidRPr="00F012ED">
        <w:t>Die Eintragung von Pferden, die im Fohlenbuch eingetragen sind, erfolgt automatisch, wenn von diesen Nachkommen registriert werden.</w:t>
      </w:r>
    </w:p>
    <w:p w:rsidR="00F012ED" w:rsidRDefault="00F012ED" w:rsidP="00F012ED"/>
    <w:p w:rsidR="004E3346" w:rsidRPr="00C0505E" w:rsidRDefault="004E3346" w:rsidP="00C0505E">
      <w:pPr>
        <w:pStyle w:val="berschrift3"/>
      </w:pPr>
      <w:bookmarkStart w:id="94" w:name="_Toc496880017"/>
      <w:bookmarkStart w:id="95" w:name="_Toc500754687"/>
      <w:r w:rsidRPr="00C0505E">
        <w:t>(</w:t>
      </w:r>
      <w:r w:rsidR="00C0505E" w:rsidRPr="00C0505E">
        <w:t>9.2.4</w:t>
      </w:r>
      <w:r w:rsidRPr="00C0505E">
        <w:t>) Buch für Wallache</w:t>
      </w:r>
      <w:bookmarkEnd w:id="94"/>
      <w:bookmarkEnd w:id="95"/>
    </w:p>
    <w:p w:rsidR="004E3346" w:rsidRDefault="004E3346" w:rsidP="00D54180">
      <w:pPr>
        <w:pStyle w:val="Textkrper2"/>
        <w:rPr>
          <w:rFonts w:eastAsia="Times New Roman"/>
        </w:rPr>
      </w:pPr>
      <w:r>
        <w:rPr>
          <w:rFonts w:eastAsia="Times New Roman"/>
        </w:rPr>
        <w:t xml:space="preserve">Eingetragen werden können reinrassige </w:t>
      </w:r>
      <w:proofErr w:type="spellStart"/>
      <w:r>
        <w:rPr>
          <w:rFonts w:eastAsia="Times New Roman"/>
        </w:rPr>
        <w:t>Connemara</w:t>
      </w:r>
      <w:proofErr w:type="spellEnd"/>
      <w:r>
        <w:rPr>
          <w:rFonts w:eastAsia="Times New Roman"/>
        </w:rPr>
        <w:t xml:space="preserve"> Pony Wallache.</w:t>
      </w:r>
    </w:p>
    <w:p w:rsidR="00D54180" w:rsidRDefault="00D54180" w:rsidP="00D54180">
      <w:pPr>
        <w:pStyle w:val="Textkrper2"/>
        <w:rPr>
          <w:rFonts w:eastAsia="Times New Roman"/>
        </w:rPr>
      </w:pPr>
    </w:p>
    <w:p w:rsidR="00D54180" w:rsidRPr="00B95599" w:rsidRDefault="00C0505E" w:rsidP="001525E1">
      <w:pPr>
        <w:pStyle w:val="berschrift3"/>
        <w:rPr>
          <w:rFonts w:eastAsia="MS Mincho"/>
        </w:rPr>
      </w:pPr>
      <w:bookmarkStart w:id="96" w:name="_Toc496880018"/>
      <w:bookmarkStart w:id="97" w:name="_Toc500754688"/>
      <w:bookmarkStart w:id="98" w:name="_Hlk494979272"/>
      <w:r>
        <w:rPr>
          <w:rFonts w:eastAsia="MS Mincho"/>
        </w:rPr>
        <w:t>(9.2.5</w:t>
      </w:r>
      <w:r w:rsidR="00D54180" w:rsidRPr="00B95599">
        <w:rPr>
          <w:rFonts w:eastAsia="MS Mincho"/>
        </w:rPr>
        <w:t>) Fohlenbuch (Hauptabteilung des Zuchtbuches)</w:t>
      </w:r>
      <w:bookmarkEnd w:id="96"/>
      <w:bookmarkEnd w:id="97"/>
    </w:p>
    <w:p w:rsidR="00D54180" w:rsidRPr="00C0505E" w:rsidRDefault="00D54180" w:rsidP="00D54180">
      <w:pPr>
        <w:pStyle w:val="Textkrper-Zeileneinzug"/>
        <w:ind w:left="357" w:hanging="357"/>
        <w:rPr>
          <w:rFonts w:cs="Arial"/>
          <w:szCs w:val="22"/>
        </w:rPr>
      </w:pPr>
      <w:r w:rsidRPr="00C0505E">
        <w:rPr>
          <w:rFonts w:cs="Arial"/>
          <w:szCs w:val="22"/>
        </w:rPr>
        <w:t>Im Jahr der Geburt werden alle Stut</w:t>
      </w:r>
      <w:r w:rsidR="00E21CFD">
        <w:rPr>
          <w:rFonts w:cs="Arial"/>
          <w:szCs w:val="22"/>
        </w:rPr>
        <w:t>fohl</w:t>
      </w:r>
      <w:r w:rsidRPr="00C0505E">
        <w:rPr>
          <w:rFonts w:cs="Arial"/>
          <w:szCs w:val="22"/>
        </w:rPr>
        <w:t xml:space="preserve">en eingetragen, </w:t>
      </w:r>
    </w:p>
    <w:p w:rsidR="00D54180" w:rsidRPr="00D53595" w:rsidRDefault="00D54180" w:rsidP="009E6989">
      <w:pPr>
        <w:numPr>
          <w:ilvl w:val="0"/>
          <w:numId w:val="6"/>
        </w:numPr>
        <w:tabs>
          <w:tab w:val="clear" w:pos="340"/>
          <w:tab w:val="clear" w:pos="700"/>
          <w:tab w:val="num" w:pos="360"/>
        </w:tabs>
        <w:rPr>
          <w:rFonts w:eastAsia="MS Mincho" w:cs="Arial"/>
          <w:szCs w:val="22"/>
        </w:rPr>
      </w:pPr>
      <w:r w:rsidRPr="00D53595">
        <w:rPr>
          <w:rFonts w:cs="Arial"/>
          <w:szCs w:val="22"/>
        </w:rPr>
        <w:t xml:space="preserve">deren Eltern im Zuchtbuch </w:t>
      </w:r>
      <w:r w:rsidR="00224743" w:rsidRPr="00D53595">
        <w:rPr>
          <w:rFonts w:eastAsia="MS Mincho" w:cs="Arial"/>
          <w:szCs w:val="22"/>
        </w:rPr>
        <w:t>der Rasse eingetragen sind,</w:t>
      </w:r>
    </w:p>
    <w:p w:rsidR="00224743" w:rsidRPr="00D53595" w:rsidRDefault="00224743" w:rsidP="00224743">
      <w:pPr>
        <w:numPr>
          <w:ilvl w:val="0"/>
          <w:numId w:val="6"/>
        </w:numPr>
        <w:tabs>
          <w:tab w:val="clear" w:pos="340"/>
        </w:tabs>
        <w:rPr>
          <w:rFonts w:eastAsia="MS Mincho" w:cs="Arial"/>
          <w:szCs w:val="22"/>
        </w:rPr>
      </w:pPr>
      <w:r w:rsidRPr="00D53595">
        <w:rPr>
          <w:rFonts w:eastAsia="MS Mincho"/>
        </w:rPr>
        <w:t xml:space="preserve">die gemäß (17.5) </w:t>
      </w:r>
      <w:r w:rsidRPr="00D53595">
        <w:rPr>
          <w:szCs w:val="22"/>
        </w:rPr>
        <w:t xml:space="preserve">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(HWSD) mit Hilfe des Gentests untersucht wurden.</w:t>
      </w:r>
    </w:p>
    <w:bookmarkEnd w:id="98"/>
    <w:p w:rsidR="00D54180" w:rsidRDefault="00D54180" w:rsidP="00D54180">
      <w:pPr>
        <w:pStyle w:val="Textkrper2"/>
        <w:rPr>
          <w:rFonts w:eastAsia="Times New Roman"/>
        </w:rPr>
      </w:pPr>
    </w:p>
    <w:p w:rsidR="00C0505E" w:rsidRPr="004719AD" w:rsidRDefault="00C0505E" w:rsidP="00D53595">
      <w:pPr>
        <w:pStyle w:val="berschrift1"/>
        <w:numPr>
          <w:ilvl w:val="0"/>
          <w:numId w:val="25"/>
        </w:numPr>
        <w:rPr>
          <w:rFonts w:eastAsia="MS Mincho"/>
        </w:rPr>
      </w:pPr>
      <w:bookmarkStart w:id="99" w:name="_Toc496619118"/>
      <w:bookmarkStart w:id="100" w:name="_Toc496780217"/>
      <w:bookmarkStart w:id="101" w:name="_Toc496880019"/>
      <w:bookmarkStart w:id="102" w:name="_Toc500754689"/>
      <w:bookmarkStart w:id="103" w:name="_Hlk495053393"/>
      <w:bookmarkStart w:id="104" w:name="_Hlk494979290"/>
      <w:r w:rsidRPr="00C0505E">
        <w:rPr>
          <w:rFonts w:eastAsia="MS Mincho"/>
        </w:rPr>
        <w:t>Tierzuchtbescheinigungen</w:t>
      </w:r>
      <w:bookmarkEnd w:id="99"/>
      <w:bookmarkEnd w:id="100"/>
      <w:bookmarkEnd w:id="101"/>
      <w:bookmarkEnd w:id="102"/>
    </w:p>
    <w:bookmarkEnd w:id="103"/>
    <w:bookmarkEnd w:id="104"/>
    <w:p w:rsidR="00C0505E" w:rsidRDefault="00C0505E" w:rsidP="00C0505E">
      <w:pPr>
        <w:rPr>
          <w:rFonts w:cs="Arial"/>
          <w:szCs w:val="22"/>
        </w:rPr>
      </w:pPr>
      <w:r w:rsidRPr="00C0505E">
        <w:rPr>
          <w:rFonts w:cs="Arial"/>
          <w:szCs w:val="22"/>
        </w:rPr>
        <w:t xml:space="preserve">Tierzuchtbescheinigungen werden </w:t>
      </w:r>
      <w:r w:rsidR="00F012ED">
        <w:rPr>
          <w:rFonts w:cs="Arial"/>
          <w:szCs w:val="22"/>
        </w:rPr>
        <w:t xml:space="preserve">für Fohlen </w:t>
      </w:r>
      <w:r w:rsidRPr="00C0505E">
        <w:rPr>
          <w:rFonts w:cs="Arial"/>
          <w:szCs w:val="22"/>
        </w:rPr>
        <w:t>gemäß den Grundbestimmungen unter B.9 der Satzung und nach dem folgenden Schema erstellt.</w:t>
      </w:r>
    </w:p>
    <w:p w:rsidR="00C0505E" w:rsidRDefault="00C0505E" w:rsidP="00C0505E">
      <w:pPr>
        <w:rPr>
          <w:rFonts w:cs="Arial"/>
        </w:rPr>
      </w:pPr>
    </w:p>
    <w:p w:rsidR="004E3346" w:rsidRDefault="004E3346">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4E3346">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4E3346" w:rsidRDefault="004E3346">
            <w:pPr>
              <w:pStyle w:val="berschrift9"/>
              <w:tabs>
                <w:tab w:val="clear" w:pos="340"/>
              </w:tabs>
              <w:spacing w:before="120" w:after="120"/>
              <w:jc w:val="right"/>
              <w:rPr>
                <w:rFonts w:eastAsia="MS Mincho"/>
                <w:b/>
                <w:bCs/>
                <w:i/>
                <w:iCs/>
                <w:sz w:val="24"/>
              </w:rPr>
            </w:pPr>
            <w:r>
              <w:rPr>
                <w:rFonts w:eastAsia="MS Mincho"/>
                <w:b/>
                <w:bCs/>
                <w:i/>
                <w:iCs/>
                <w:sz w:val="24"/>
              </w:rPr>
              <w:t>Mutter</w:t>
            </w:r>
          </w:p>
          <w:p w:rsidR="004E3346" w:rsidRDefault="004E3346">
            <w:pPr>
              <w:rPr>
                <w:rFonts w:eastAsia="MS Mincho"/>
                <w:b/>
                <w:bCs/>
                <w:i/>
                <w:iCs/>
                <w:sz w:val="24"/>
              </w:rPr>
            </w:pPr>
          </w:p>
          <w:p w:rsidR="004E3346" w:rsidRDefault="004E3346">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4E3346" w:rsidRDefault="004E3346">
            <w:pPr>
              <w:pStyle w:val="berschrift9"/>
              <w:tabs>
                <w:tab w:val="clear" w:pos="340"/>
              </w:tabs>
              <w:spacing w:before="120" w:after="120"/>
              <w:jc w:val="center"/>
              <w:rPr>
                <w:rFonts w:eastAsia="MS Mincho"/>
                <w:b/>
                <w:bCs/>
                <w:sz w:val="24"/>
              </w:rPr>
            </w:pPr>
            <w:r>
              <w:rPr>
                <w:rFonts w:eastAsia="MS Mincho"/>
                <w:b/>
                <w:bCs/>
                <w:sz w:val="24"/>
              </w:rPr>
              <w:t>Hauptabteilung</w:t>
            </w:r>
          </w:p>
        </w:tc>
      </w:tr>
      <w:tr w:rsidR="004E3346" w:rsidTr="00051868">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4E3346" w:rsidRDefault="004E3346">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4E3346" w:rsidRDefault="004E3346">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4E3346" w:rsidRDefault="004E3346">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4E3346" w:rsidRDefault="004E3346">
            <w:pPr>
              <w:pStyle w:val="berschrift9"/>
              <w:spacing w:before="120" w:after="120"/>
              <w:jc w:val="center"/>
              <w:rPr>
                <w:rFonts w:eastAsia="MS Mincho"/>
                <w:b/>
                <w:bCs/>
                <w:i/>
                <w:iCs/>
                <w:sz w:val="24"/>
              </w:rPr>
            </w:pPr>
            <w:r>
              <w:rPr>
                <w:rFonts w:eastAsia="MS Mincho"/>
                <w:b/>
                <w:bCs/>
                <w:i/>
                <w:iCs/>
                <w:sz w:val="24"/>
              </w:rPr>
              <w:t>Anhang</w:t>
            </w:r>
          </w:p>
        </w:tc>
      </w:tr>
      <w:tr w:rsidR="004E3346" w:rsidTr="00051868">
        <w:trPr>
          <w:cantSplit/>
          <w:trHeight w:val="737"/>
        </w:trPr>
        <w:tc>
          <w:tcPr>
            <w:tcW w:w="1440" w:type="dxa"/>
            <w:vMerge w:val="restart"/>
            <w:tcBorders>
              <w:top w:val="single" w:sz="12" w:space="0" w:color="808080"/>
              <w:left w:val="single" w:sz="12" w:space="0" w:color="808080"/>
              <w:right w:val="nil"/>
            </w:tcBorders>
            <w:vAlign w:val="center"/>
          </w:tcPr>
          <w:p w:rsidR="00051868" w:rsidRDefault="004E3346">
            <w:pPr>
              <w:pStyle w:val="berschrift9"/>
              <w:spacing w:before="120" w:after="120"/>
              <w:rPr>
                <w:rFonts w:eastAsia="MS Mincho"/>
                <w:b/>
                <w:bCs/>
                <w:sz w:val="24"/>
              </w:rPr>
            </w:pPr>
            <w:r>
              <w:rPr>
                <w:rFonts w:eastAsia="MS Mincho"/>
                <w:b/>
                <w:bCs/>
                <w:sz w:val="24"/>
              </w:rPr>
              <w:t>Haupt-</w:t>
            </w:r>
          </w:p>
          <w:p w:rsidR="004E3346" w:rsidRDefault="009041E7">
            <w:pPr>
              <w:pStyle w:val="berschrift9"/>
              <w:spacing w:before="120" w:after="120"/>
              <w:rPr>
                <w:rFonts w:eastAsia="MS Mincho"/>
                <w:b/>
                <w:bCs/>
                <w:sz w:val="24"/>
              </w:rPr>
            </w:pPr>
            <w:proofErr w:type="spellStart"/>
            <w:r>
              <w:rPr>
                <w:rFonts w:eastAsia="MS Mincho"/>
                <w:b/>
                <w:bCs/>
                <w:sz w:val="24"/>
              </w:rPr>
              <w:t>a</w:t>
            </w:r>
            <w:r w:rsidR="004E3346">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4E3346" w:rsidRDefault="004E3346">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4E3346" w:rsidRDefault="004E3346" w:rsidP="00051868">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4E3346" w:rsidRDefault="004E3346" w:rsidP="00051868">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051868" w:rsidRDefault="004E3346" w:rsidP="00051868">
            <w:pPr>
              <w:pStyle w:val="berschrift9"/>
              <w:spacing w:before="0" w:after="0"/>
              <w:jc w:val="center"/>
              <w:rPr>
                <w:rFonts w:eastAsia="MS Mincho"/>
                <w:sz w:val="20"/>
              </w:rPr>
            </w:pPr>
            <w:r>
              <w:rPr>
                <w:rFonts w:eastAsia="MS Mincho"/>
                <w:sz w:val="20"/>
              </w:rPr>
              <w:t>Geburts</w:t>
            </w:r>
            <w:r w:rsidR="00051868">
              <w:rPr>
                <w:rFonts w:eastAsia="MS Mincho"/>
                <w:sz w:val="20"/>
              </w:rPr>
              <w:t>-</w:t>
            </w:r>
          </w:p>
          <w:p w:rsidR="004E3346" w:rsidRDefault="004E3346" w:rsidP="00051868">
            <w:pPr>
              <w:pStyle w:val="berschrift9"/>
              <w:spacing w:before="0" w:after="0"/>
              <w:jc w:val="center"/>
              <w:rPr>
                <w:rFonts w:eastAsia="MS Mincho"/>
                <w:b/>
                <w:bCs/>
                <w:sz w:val="20"/>
              </w:rPr>
            </w:pPr>
            <w:proofErr w:type="spellStart"/>
            <w:r>
              <w:rPr>
                <w:rFonts w:eastAsia="MS Mincho"/>
                <w:sz w:val="20"/>
              </w:rPr>
              <w:t>bescheinigung</w:t>
            </w:r>
            <w:proofErr w:type="spellEnd"/>
          </w:p>
        </w:tc>
      </w:tr>
      <w:tr w:rsidR="004E3346" w:rsidTr="00051868">
        <w:trPr>
          <w:cantSplit/>
          <w:trHeight w:val="737"/>
        </w:trPr>
        <w:tc>
          <w:tcPr>
            <w:tcW w:w="1440" w:type="dxa"/>
            <w:vMerge/>
            <w:tcBorders>
              <w:left w:val="single" w:sz="12" w:space="0" w:color="808080"/>
              <w:right w:val="nil"/>
            </w:tcBorders>
            <w:vAlign w:val="center"/>
          </w:tcPr>
          <w:p w:rsidR="004E3346" w:rsidRDefault="004E3346">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4E3346" w:rsidRDefault="004E3346">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4E3346" w:rsidRDefault="004E3346" w:rsidP="00051868">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4E3346" w:rsidRDefault="004E3346" w:rsidP="00051868">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051868" w:rsidRDefault="004E3346" w:rsidP="00051868">
            <w:pPr>
              <w:pStyle w:val="berschrift9"/>
              <w:spacing w:before="0" w:after="0"/>
              <w:jc w:val="center"/>
              <w:rPr>
                <w:rFonts w:eastAsia="MS Mincho"/>
                <w:sz w:val="20"/>
              </w:rPr>
            </w:pPr>
            <w:r>
              <w:rPr>
                <w:rFonts w:eastAsia="MS Mincho"/>
                <w:sz w:val="20"/>
              </w:rPr>
              <w:t>Geburts</w:t>
            </w:r>
            <w:r w:rsidR="00051868">
              <w:rPr>
                <w:rFonts w:eastAsia="MS Mincho"/>
                <w:sz w:val="20"/>
              </w:rPr>
              <w:t>-</w:t>
            </w:r>
          </w:p>
          <w:p w:rsidR="004E3346" w:rsidRDefault="004E3346" w:rsidP="00051868">
            <w:pPr>
              <w:pStyle w:val="berschrift9"/>
              <w:spacing w:before="0" w:after="0"/>
              <w:jc w:val="center"/>
              <w:rPr>
                <w:rFonts w:eastAsia="MS Mincho"/>
                <w:b/>
                <w:bCs/>
                <w:sz w:val="20"/>
              </w:rPr>
            </w:pPr>
            <w:proofErr w:type="spellStart"/>
            <w:r>
              <w:rPr>
                <w:rFonts w:eastAsia="MS Mincho"/>
                <w:sz w:val="20"/>
              </w:rPr>
              <w:t>bescheinigung</w:t>
            </w:r>
            <w:proofErr w:type="spellEnd"/>
          </w:p>
        </w:tc>
      </w:tr>
      <w:tr w:rsidR="004E3346" w:rsidTr="00051868">
        <w:trPr>
          <w:cantSplit/>
          <w:trHeight w:val="772"/>
        </w:trPr>
        <w:tc>
          <w:tcPr>
            <w:tcW w:w="1440" w:type="dxa"/>
            <w:vMerge/>
            <w:tcBorders>
              <w:left w:val="single" w:sz="12" w:space="0" w:color="808080"/>
              <w:bottom w:val="single" w:sz="12" w:space="0" w:color="808080"/>
              <w:right w:val="nil"/>
            </w:tcBorders>
            <w:vAlign w:val="center"/>
          </w:tcPr>
          <w:p w:rsidR="004E3346" w:rsidRDefault="004E3346">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4E3346" w:rsidRDefault="004E3346">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051868" w:rsidRDefault="004E3346" w:rsidP="00051868">
            <w:pPr>
              <w:pStyle w:val="berschrift9"/>
              <w:tabs>
                <w:tab w:val="clear" w:pos="340"/>
              </w:tabs>
              <w:spacing w:before="0" w:after="0"/>
              <w:jc w:val="center"/>
              <w:rPr>
                <w:rFonts w:eastAsia="MS Mincho"/>
                <w:sz w:val="20"/>
              </w:rPr>
            </w:pPr>
            <w:r>
              <w:rPr>
                <w:rFonts w:eastAsia="MS Mincho"/>
                <w:sz w:val="20"/>
              </w:rPr>
              <w:t>Geburts</w:t>
            </w:r>
            <w:r w:rsidR="00051868">
              <w:rPr>
                <w:rFonts w:eastAsia="MS Mincho"/>
                <w:sz w:val="20"/>
              </w:rPr>
              <w:t>-</w:t>
            </w:r>
          </w:p>
          <w:p w:rsidR="004E3346" w:rsidRDefault="004E3346" w:rsidP="00051868">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051868" w:rsidRDefault="004E3346" w:rsidP="00051868">
            <w:pPr>
              <w:pStyle w:val="berschrift9"/>
              <w:tabs>
                <w:tab w:val="clear" w:pos="340"/>
              </w:tabs>
              <w:spacing w:before="0" w:after="0"/>
              <w:jc w:val="center"/>
              <w:rPr>
                <w:rFonts w:eastAsia="MS Mincho"/>
                <w:sz w:val="20"/>
              </w:rPr>
            </w:pPr>
            <w:r>
              <w:rPr>
                <w:rFonts w:eastAsia="MS Mincho"/>
                <w:sz w:val="20"/>
              </w:rPr>
              <w:t>Geburts</w:t>
            </w:r>
            <w:r w:rsidR="00051868">
              <w:rPr>
                <w:rFonts w:eastAsia="MS Mincho"/>
                <w:sz w:val="20"/>
              </w:rPr>
              <w:t>-</w:t>
            </w:r>
          </w:p>
          <w:p w:rsidR="004E3346" w:rsidRDefault="004E3346" w:rsidP="0005186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051868" w:rsidRDefault="004E3346" w:rsidP="00051868">
            <w:pPr>
              <w:pStyle w:val="berschrift9"/>
              <w:tabs>
                <w:tab w:val="clear" w:pos="340"/>
              </w:tabs>
              <w:spacing w:before="0" w:after="0"/>
              <w:jc w:val="center"/>
              <w:rPr>
                <w:rFonts w:eastAsia="MS Mincho"/>
                <w:sz w:val="20"/>
              </w:rPr>
            </w:pPr>
            <w:r>
              <w:rPr>
                <w:rFonts w:eastAsia="MS Mincho"/>
                <w:sz w:val="20"/>
              </w:rPr>
              <w:t>Geburts</w:t>
            </w:r>
            <w:r w:rsidR="00051868">
              <w:rPr>
                <w:rFonts w:eastAsia="MS Mincho"/>
                <w:sz w:val="20"/>
              </w:rPr>
              <w:t>-</w:t>
            </w:r>
          </w:p>
          <w:p w:rsidR="004E3346" w:rsidRDefault="004E3346" w:rsidP="0005186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4E3346" w:rsidRDefault="004E3346">
      <w:pPr>
        <w:tabs>
          <w:tab w:val="clear" w:pos="340"/>
          <w:tab w:val="left" w:pos="0"/>
        </w:tabs>
        <w:ind w:right="-650"/>
        <w:rPr>
          <w:rFonts w:eastAsia="MS Mincho"/>
        </w:rPr>
      </w:pPr>
    </w:p>
    <w:p w:rsidR="00C0505E" w:rsidRPr="004719AD" w:rsidRDefault="00C0505E" w:rsidP="00C0505E">
      <w:pPr>
        <w:pStyle w:val="berschrift2"/>
        <w:rPr>
          <w:rFonts w:eastAsia="MS Mincho"/>
        </w:rPr>
      </w:pPr>
      <w:bookmarkStart w:id="105" w:name="_Toc496777767"/>
      <w:bookmarkStart w:id="106" w:name="_Toc496880020"/>
      <w:bookmarkStart w:id="107" w:name="_Toc500754690"/>
      <w:bookmarkStart w:id="108" w:name="_Hlk495047347"/>
      <w:bookmarkStart w:id="109" w:name="_Hlk494979470"/>
      <w:bookmarkStart w:id="110" w:name="_Hlk494960908"/>
      <w:r>
        <w:t xml:space="preserve">(10.1) </w:t>
      </w:r>
      <w:r w:rsidRPr="004719AD">
        <w:rPr>
          <w:rFonts w:eastAsia="MS Mincho"/>
        </w:rPr>
        <w:t>Tierzuchtbescheinigung als Abstammungsnachweis</w:t>
      </w:r>
      <w:bookmarkEnd w:id="105"/>
      <w:bookmarkEnd w:id="106"/>
      <w:bookmarkEnd w:id="107"/>
    </w:p>
    <w:p w:rsidR="00C0505E" w:rsidRPr="004719AD" w:rsidRDefault="00C0505E" w:rsidP="00C0505E">
      <w:pPr>
        <w:pStyle w:val="berschrift3"/>
        <w:rPr>
          <w:rFonts w:eastAsia="MS Mincho"/>
        </w:rPr>
      </w:pPr>
      <w:bookmarkStart w:id="111" w:name="_Toc496777768"/>
      <w:bookmarkStart w:id="112" w:name="_Toc496880021"/>
      <w:bookmarkStart w:id="113" w:name="_Toc500754691"/>
      <w:r w:rsidRPr="004719AD">
        <w:rPr>
          <w:rFonts w:eastAsia="MS Mincho"/>
        </w:rPr>
        <w:t>(10.1.1) Ausstellung eines Abstammungsnachweises</w:t>
      </w:r>
      <w:bookmarkEnd w:id="111"/>
      <w:bookmarkEnd w:id="112"/>
      <w:bookmarkEnd w:id="113"/>
    </w:p>
    <w:p w:rsidR="00C0505E" w:rsidRPr="004719AD" w:rsidRDefault="00C0505E" w:rsidP="00C0505E">
      <w:pPr>
        <w:rPr>
          <w:rFonts w:eastAsia="MS Mincho"/>
        </w:rPr>
      </w:pPr>
      <w:r w:rsidRPr="004719AD">
        <w:rPr>
          <w:rFonts w:eastAsia="MS Mincho"/>
        </w:rPr>
        <w:t>Die Ausstellung eines Abstammungsnachweises erfolgt, wenn folgende Voraussetzungen erfüllt sind:</w:t>
      </w:r>
    </w:p>
    <w:p w:rsidR="00C0505E" w:rsidRPr="004719AD" w:rsidRDefault="00C0505E" w:rsidP="009E6989">
      <w:pPr>
        <w:pStyle w:val="Listenabsatz"/>
        <w:numPr>
          <w:ilvl w:val="0"/>
          <w:numId w:val="11"/>
        </w:numPr>
        <w:ind w:left="357" w:hanging="357"/>
        <w:rPr>
          <w:rFonts w:eastAsia="MS Mincho"/>
        </w:rPr>
      </w:pPr>
      <w:r w:rsidRPr="004719AD">
        <w:rPr>
          <w:rFonts w:eastAsia="MS Mincho"/>
        </w:rPr>
        <w:t xml:space="preserve">Der Vater ist im Jahr der Bedeckung oder </w:t>
      </w:r>
      <w:bookmarkStart w:id="114" w:name="_Hlk495572511"/>
      <w:r w:rsidRPr="004719AD">
        <w:rPr>
          <w:rFonts w:eastAsia="MS Mincho"/>
        </w:rPr>
        <w:t xml:space="preserve">spätestens </w:t>
      </w:r>
      <w:bookmarkStart w:id="115" w:name="_Hlk495572583"/>
      <w:r w:rsidRPr="004719AD">
        <w:rPr>
          <w:rFonts w:eastAsia="MS Mincho"/>
        </w:rPr>
        <w:t xml:space="preserve">im Jahr der Geburt des Fohlens (bis einschließlich zum 31.12. des Jahres) </w:t>
      </w:r>
      <w:bookmarkEnd w:id="114"/>
      <w:bookmarkEnd w:id="115"/>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C0505E" w:rsidRPr="004719AD" w:rsidRDefault="00C0505E" w:rsidP="009E6989">
      <w:pPr>
        <w:pStyle w:val="Listenabsatz"/>
        <w:numPr>
          <w:ilvl w:val="0"/>
          <w:numId w:val="11"/>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C0505E" w:rsidRPr="004719AD" w:rsidRDefault="00C0505E" w:rsidP="009E6989">
      <w:pPr>
        <w:pStyle w:val="Listenabsatz"/>
        <w:numPr>
          <w:ilvl w:val="0"/>
          <w:numId w:val="11"/>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C0505E" w:rsidRPr="004719AD" w:rsidRDefault="00C0505E" w:rsidP="00C0505E">
      <w:pPr>
        <w:rPr>
          <w:rFonts w:eastAsia="MS Mincho"/>
        </w:rPr>
      </w:pPr>
    </w:p>
    <w:p w:rsidR="00DD2501" w:rsidRPr="002D4C55" w:rsidRDefault="00DD2501" w:rsidP="00DD2501">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C0505E" w:rsidRPr="004719AD" w:rsidRDefault="00C0505E" w:rsidP="00C0505E">
      <w:pPr>
        <w:rPr>
          <w:rFonts w:eastAsia="MS Mincho"/>
        </w:rPr>
      </w:pPr>
    </w:p>
    <w:p w:rsidR="00C0505E" w:rsidRPr="004719AD" w:rsidRDefault="00C0505E" w:rsidP="00C0505E">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w:t>
      </w:r>
      <w:r w:rsidRPr="004719AD">
        <w:rPr>
          <w:rFonts w:eastAsia="MS Mincho"/>
        </w:rPr>
        <w:lastRenderedPageBreak/>
        <w:t xml:space="preserve">das Zuchtbuch nur vorgenommen werden kann, wenn eine gültige Tierzuchtbescheinigung vorgelegt wird. </w:t>
      </w:r>
    </w:p>
    <w:p w:rsidR="00C0505E" w:rsidRPr="004719AD" w:rsidRDefault="00C0505E" w:rsidP="00C0505E">
      <w:pPr>
        <w:tabs>
          <w:tab w:val="clear" w:pos="340"/>
          <w:tab w:val="left" w:pos="0"/>
        </w:tabs>
        <w:ind w:right="-650"/>
        <w:rPr>
          <w:rFonts w:eastAsia="MS Mincho"/>
        </w:rPr>
      </w:pPr>
    </w:p>
    <w:p w:rsidR="00C0505E" w:rsidRPr="004719AD" w:rsidRDefault="00C0505E" w:rsidP="00C0505E">
      <w:pPr>
        <w:pStyle w:val="berschrift3"/>
        <w:rPr>
          <w:rFonts w:eastAsia="MS Mincho"/>
        </w:rPr>
      </w:pPr>
      <w:bookmarkStart w:id="116" w:name="_Toc496777769"/>
      <w:bookmarkStart w:id="117" w:name="_Toc496880022"/>
      <w:bookmarkStart w:id="118" w:name="_Toc500754692"/>
      <w:r w:rsidRPr="004719AD">
        <w:rPr>
          <w:rFonts w:eastAsia="MS Mincho"/>
        </w:rPr>
        <w:t>(10.1.2) Mindestangaben im Abstammungsnachweis</w:t>
      </w:r>
      <w:bookmarkEnd w:id="116"/>
      <w:bookmarkEnd w:id="117"/>
      <w:bookmarkEnd w:id="118"/>
    </w:p>
    <w:p w:rsidR="00C0505E" w:rsidRPr="004719AD" w:rsidRDefault="00C0505E" w:rsidP="00C0505E">
      <w:pPr>
        <w:rPr>
          <w:rFonts w:eastAsia="MS Mincho" w:cs="Arial"/>
          <w:szCs w:val="22"/>
        </w:rPr>
      </w:pPr>
      <w:r w:rsidRPr="004719AD">
        <w:rPr>
          <w:rFonts w:eastAsia="MS Mincho" w:cs="Arial"/>
          <w:szCs w:val="22"/>
        </w:rPr>
        <w:t>Der Abstammungsnachweis muss mindestens folgende Angaben enthalten:</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Name des Zuchtverbandes und Angabe der Website,</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Ausstellungstag und -ort,</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 xml:space="preserve">Lebensnummer (UELN), </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Rasse,</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Name, Anschrift und E-Mailadresse (sofern vorhanden) des Züchters und des Eigentümers,</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Deckdatum der Mutter,</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Kennzeichnung,</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Klasse, in die das Pferd sowie seine Eltern eingetragen sind</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die Unterschrift des für die Zuchtarbeit Verantwortlichen oder seines Vertreters,</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Körurteil</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Angaben zu genetischen Defekten und Besonderheiten des Pferdes,</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C0505E" w:rsidRPr="004719AD" w:rsidRDefault="00C0505E" w:rsidP="009E6989">
      <w:pPr>
        <w:pStyle w:val="Listenabsatz"/>
        <w:numPr>
          <w:ilvl w:val="0"/>
          <w:numId w:val="12"/>
        </w:numPr>
        <w:tabs>
          <w:tab w:val="clear" w:pos="340"/>
        </w:tabs>
        <w:rPr>
          <w:rFonts w:eastAsia="MS Mincho" w:cs="Arial"/>
        </w:rPr>
      </w:pPr>
      <w:r w:rsidRPr="004719AD">
        <w:rPr>
          <w:rFonts w:eastAsia="MS Mincho" w:cs="Arial"/>
        </w:rPr>
        <w:t>Name und Funktion des Unterzeichners.</w:t>
      </w:r>
    </w:p>
    <w:p w:rsidR="00C0505E" w:rsidRPr="004719AD" w:rsidRDefault="00C0505E" w:rsidP="00C0505E">
      <w:pPr>
        <w:tabs>
          <w:tab w:val="clear" w:pos="340"/>
          <w:tab w:val="left" w:pos="0"/>
        </w:tabs>
        <w:ind w:right="-650"/>
        <w:rPr>
          <w:rFonts w:eastAsia="MS Mincho"/>
        </w:rPr>
      </w:pPr>
    </w:p>
    <w:p w:rsidR="00C0505E" w:rsidRPr="004719AD" w:rsidRDefault="00C0505E" w:rsidP="00C0505E">
      <w:pPr>
        <w:pStyle w:val="berschrift2"/>
        <w:rPr>
          <w:rFonts w:eastAsia="MS Mincho"/>
        </w:rPr>
      </w:pPr>
      <w:bookmarkStart w:id="119" w:name="_Toc496777770"/>
      <w:bookmarkStart w:id="120" w:name="_Toc496880023"/>
      <w:bookmarkStart w:id="121" w:name="_Toc500754693"/>
      <w:r>
        <w:t xml:space="preserve">(10.2) </w:t>
      </w:r>
      <w:r w:rsidRPr="004719AD">
        <w:rPr>
          <w:rFonts w:eastAsia="MS Mincho"/>
        </w:rPr>
        <w:t>Tierzuchtbescheinigung als Geburtsbescheinigung</w:t>
      </w:r>
      <w:bookmarkEnd w:id="119"/>
      <w:bookmarkEnd w:id="120"/>
      <w:bookmarkEnd w:id="121"/>
    </w:p>
    <w:p w:rsidR="00C0505E" w:rsidRPr="004719AD" w:rsidRDefault="00C0505E" w:rsidP="00C0505E">
      <w:pPr>
        <w:pStyle w:val="berschrift3"/>
        <w:rPr>
          <w:rFonts w:eastAsia="MS Mincho"/>
        </w:rPr>
      </w:pPr>
      <w:bookmarkStart w:id="122" w:name="_Toc496777771"/>
      <w:bookmarkStart w:id="123" w:name="_Toc496880024"/>
      <w:bookmarkStart w:id="124" w:name="_Toc500754694"/>
      <w:r w:rsidRPr="004719AD">
        <w:rPr>
          <w:rFonts w:eastAsia="MS Mincho"/>
        </w:rPr>
        <w:t>(10.2.1) Ausstellung einer Geburtsbescheinigung</w:t>
      </w:r>
      <w:bookmarkEnd w:id="122"/>
      <w:bookmarkEnd w:id="123"/>
      <w:bookmarkEnd w:id="124"/>
      <w:r w:rsidRPr="004719AD">
        <w:rPr>
          <w:rFonts w:eastAsia="MS Mincho"/>
        </w:rPr>
        <w:t xml:space="preserve"> </w:t>
      </w:r>
    </w:p>
    <w:p w:rsidR="00F012ED" w:rsidRPr="00F012ED" w:rsidRDefault="00F012ED" w:rsidP="00F012ED">
      <w:pPr>
        <w:tabs>
          <w:tab w:val="left" w:pos="0"/>
        </w:tabs>
        <w:rPr>
          <w:rFonts w:eastAsia="MS Mincho"/>
        </w:rPr>
      </w:pPr>
      <w:r w:rsidRPr="00F012ED">
        <w:rPr>
          <w:rFonts w:eastAsia="MS Mincho"/>
        </w:rPr>
        <w:t>Die Ausstellung einer Geburtsbescheinigung erfolgt, wenn die Bedingungen für einen Abstammungsnachweis nicht erfüllt, jedoch folgende Voraussetzungen gegeben sind:</w:t>
      </w:r>
    </w:p>
    <w:p w:rsidR="00F012ED" w:rsidRPr="00F012ED" w:rsidRDefault="00F012ED" w:rsidP="00F012ED">
      <w:pPr>
        <w:pStyle w:val="Listenabsatz"/>
        <w:numPr>
          <w:ilvl w:val="0"/>
          <w:numId w:val="13"/>
        </w:numPr>
        <w:tabs>
          <w:tab w:val="clear" w:pos="340"/>
          <w:tab w:val="left" w:pos="0"/>
        </w:tabs>
        <w:ind w:left="357" w:hanging="357"/>
        <w:rPr>
          <w:rFonts w:eastAsia="MS Mincho"/>
        </w:rPr>
      </w:pPr>
      <w:r w:rsidRPr="00F012ED">
        <w:rPr>
          <w:rFonts w:eastAsia="MS Mincho"/>
        </w:rPr>
        <w:t xml:space="preserve">Deckbescheinigung und </w:t>
      </w:r>
      <w:proofErr w:type="spellStart"/>
      <w:r w:rsidRPr="00F012ED">
        <w:rPr>
          <w:rFonts w:eastAsia="MS Mincho"/>
        </w:rPr>
        <w:t>Abfohlmeldung</w:t>
      </w:r>
      <w:proofErr w:type="spellEnd"/>
      <w:r w:rsidRPr="00F012ED">
        <w:rPr>
          <w:rFonts w:eastAsia="MS Mincho"/>
        </w:rPr>
        <w:t xml:space="preserve"> wurden fristgerecht gemäß Satzung vorgelegt.</w:t>
      </w:r>
    </w:p>
    <w:p w:rsidR="00F012ED" w:rsidRPr="00F012ED" w:rsidRDefault="00F012ED" w:rsidP="00F012ED">
      <w:pPr>
        <w:pStyle w:val="Listenabsatz"/>
        <w:numPr>
          <w:ilvl w:val="0"/>
          <w:numId w:val="13"/>
        </w:numPr>
        <w:tabs>
          <w:tab w:val="clear" w:pos="340"/>
          <w:tab w:val="left" w:pos="0"/>
        </w:tabs>
        <w:ind w:left="360" w:hanging="357"/>
        <w:rPr>
          <w:rFonts w:eastAsia="MS Mincho"/>
        </w:rPr>
      </w:pPr>
      <w:r w:rsidRPr="00F012ED">
        <w:rPr>
          <w:rFonts w:eastAsia="MS Mincho"/>
        </w:rPr>
        <w:t>die Identifizierung des Fohlens (bei Fuß der Mutter oder durch Abstammungsüberprüfung) ist durch den Zuchtleiter oder seinen Beauftragten erfolgt</w:t>
      </w:r>
      <w:r w:rsidR="00CB4344">
        <w:rPr>
          <w:rFonts w:eastAsia="MS Mincho"/>
        </w:rPr>
        <w:t>.</w:t>
      </w:r>
    </w:p>
    <w:p w:rsidR="00F012ED" w:rsidRPr="00F012ED" w:rsidRDefault="00F012ED" w:rsidP="00F012ED">
      <w:pPr>
        <w:tabs>
          <w:tab w:val="left" w:pos="0"/>
        </w:tabs>
        <w:ind w:right="-650"/>
        <w:rPr>
          <w:rFonts w:eastAsia="MS Mincho"/>
        </w:rPr>
      </w:pPr>
    </w:p>
    <w:p w:rsidR="00F012ED" w:rsidRPr="00F012ED" w:rsidRDefault="00F012ED" w:rsidP="00F012ED">
      <w:pPr>
        <w:pStyle w:val="berschrift3"/>
        <w:rPr>
          <w:rFonts w:eastAsia="MS Mincho"/>
          <w:szCs w:val="22"/>
        </w:rPr>
      </w:pPr>
      <w:bookmarkStart w:id="125" w:name="_Toc496536817"/>
      <w:bookmarkStart w:id="126" w:name="_Toc499150644"/>
      <w:bookmarkStart w:id="127" w:name="_Toc500754695"/>
      <w:r w:rsidRPr="00F012ED">
        <w:rPr>
          <w:rFonts w:eastAsia="MS Mincho"/>
        </w:rPr>
        <w:t>(10.2.2) Mindestangaben in der Geburtsbescheinigung</w:t>
      </w:r>
      <w:bookmarkEnd w:id="125"/>
      <w:bookmarkEnd w:id="126"/>
      <w:bookmarkEnd w:id="127"/>
    </w:p>
    <w:p w:rsidR="00F012ED" w:rsidRPr="002D4C55" w:rsidRDefault="00F012ED" w:rsidP="00F012ED">
      <w:pPr>
        <w:rPr>
          <w:rFonts w:eastAsia="MS Mincho"/>
        </w:rPr>
      </w:pPr>
      <w:bookmarkStart w:id="128" w:name="_§_523f_Hengstleistungsprüfungen"/>
      <w:bookmarkEnd w:id="128"/>
      <w:r w:rsidRPr="00F012ED">
        <w:rPr>
          <w:rFonts w:eastAsia="MS Mincho"/>
        </w:rPr>
        <w:t>Die Geburtsbescheinigung muss die gleichen Angaben enthalten wie der Abstammungsnachweis, sofern vorhanden.</w:t>
      </w:r>
      <w:r w:rsidRPr="002D4C55">
        <w:rPr>
          <w:rFonts w:eastAsia="MS Mincho"/>
        </w:rPr>
        <w:t xml:space="preserve"> </w:t>
      </w:r>
    </w:p>
    <w:p w:rsidR="00C0505E" w:rsidRPr="004719AD" w:rsidRDefault="00C0505E" w:rsidP="00C0505E">
      <w:pPr>
        <w:rPr>
          <w:rFonts w:eastAsia="MS Mincho"/>
        </w:rPr>
      </w:pPr>
    </w:p>
    <w:p w:rsidR="009779E8" w:rsidRPr="002D4C55" w:rsidRDefault="009779E8" w:rsidP="009779E8">
      <w:pPr>
        <w:pStyle w:val="berschrift2"/>
        <w:rPr>
          <w:rFonts w:eastAsia="MS Mincho"/>
        </w:rPr>
      </w:pPr>
      <w:bookmarkStart w:id="129" w:name="_Toc496536818"/>
      <w:bookmarkStart w:id="130" w:name="_Toc500754696"/>
      <w:bookmarkStart w:id="131" w:name="_Toc497390189"/>
      <w:bookmarkStart w:id="132" w:name="_Hlk496537070"/>
      <w:bookmarkStart w:id="133" w:name="_Toc496777774"/>
      <w:bookmarkStart w:id="134" w:name="_Toc496880027"/>
      <w:bookmarkEnd w:id="108"/>
      <w:bookmarkEnd w:id="109"/>
      <w:r>
        <w:rPr>
          <w:rFonts w:eastAsia="MS Mincho"/>
        </w:rPr>
        <w:t xml:space="preserve">(10.3) </w:t>
      </w:r>
      <w:r w:rsidRPr="002D4C55">
        <w:rPr>
          <w:rFonts w:eastAsia="MS Mincho"/>
        </w:rPr>
        <w:t>Tierzuchtbescheinigung für Zuchtmaterial</w:t>
      </w:r>
      <w:bookmarkEnd w:id="129"/>
      <w:bookmarkEnd w:id="130"/>
      <w:r>
        <w:rPr>
          <w:rFonts w:eastAsia="MS Mincho"/>
        </w:rPr>
        <w:t xml:space="preserve"> </w:t>
      </w:r>
      <w:bookmarkEnd w:id="131"/>
    </w:p>
    <w:p w:rsidR="009779E8" w:rsidRPr="00D65E5E" w:rsidRDefault="009779E8" w:rsidP="001E07B0">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9779E8" w:rsidRDefault="009779E8" w:rsidP="001E07B0"/>
    <w:p w:rsidR="009779E8" w:rsidRPr="00D65E5E" w:rsidRDefault="009779E8" w:rsidP="001E07B0">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9779E8" w:rsidRPr="002D4C55" w:rsidRDefault="009779E8" w:rsidP="009779E8"/>
    <w:p w:rsidR="00C0505E" w:rsidRPr="004719AD" w:rsidRDefault="00C0505E" w:rsidP="00D53595">
      <w:pPr>
        <w:pStyle w:val="berschrift1"/>
        <w:numPr>
          <w:ilvl w:val="0"/>
          <w:numId w:val="25"/>
        </w:numPr>
        <w:rPr>
          <w:rFonts w:eastAsia="MS Mincho"/>
        </w:rPr>
      </w:pPr>
      <w:bookmarkStart w:id="135" w:name="_Toc500754697"/>
      <w:bookmarkEnd w:id="132"/>
      <w:r w:rsidRPr="004719AD">
        <w:rPr>
          <w:rFonts w:eastAsia="MS Mincho"/>
        </w:rPr>
        <w:t>Selektionsveranstaltungen</w:t>
      </w:r>
      <w:bookmarkEnd w:id="133"/>
      <w:bookmarkEnd w:id="134"/>
      <w:bookmarkEnd w:id="135"/>
    </w:p>
    <w:p w:rsidR="00C0505E" w:rsidRPr="004719AD" w:rsidRDefault="00C0505E" w:rsidP="00C0505E">
      <w:pPr>
        <w:pStyle w:val="berschrift2"/>
        <w:rPr>
          <w:rFonts w:eastAsia="MS Mincho"/>
        </w:rPr>
      </w:pPr>
      <w:bookmarkStart w:id="136" w:name="_Toc496777775"/>
      <w:bookmarkStart w:id="137" w:name="_Toc496880028"/>
      <w:bookmarkStart w:id="138" w:name="_Toc500754698"/>
      <w:bookmarkStart w:id="139" w:name="_Hlk495575024"/>
      <w:r>
        <w:t xml:space="preserve">(11.1) </w:t>
      </w:r>
      <w:r w:rsidRPr="004719AD">
        <w:rPr>
          <w:rFonts w:eastAsia="MS Mincho"/>
        </w:rPr>
        <w:t>Körung</w:t>
      </w:r>
      <w:bookmarkEnd w:id="136"/>
      <w:bookmarkEnd w:id="137"/>
      <w:bookmarkEnd w:id="138"/>
    </w:p>
    <w:bookmarkEnd w:id="110"/>
    <w:bookmarkEnd w:id="139"/>
    <w:p w:rsidR="00004C6E" w:rsidRPr="004719AD" w:rsidRDefault="00004C6E" w:rsidP="00004C6E">
      <w:pPr>
        <w:rPr>
          <w:rFonts w:eastAsia="MS Mincho" w:cs="Arial"/>
        </w:rPr>
      </w:pPr>
      <w:r w:rsidRPr="004719AD">
        <w:rPr>
          <w:rFonts w:eastAsia="MS Mincho" w:cs="Arial"/>
        </w:rPr>
        <w:t>Es gelten grundsätzlich die Bestimmungen gemäß B 16 der Satzung.</w:t>
      </w:r>
    </w:p>
    <w:p w:rsidR="00004C6E" w:rsidRPr="004719AD" w:rsidRDefault="00004C6E" w:rsidP="00004C6E">
      <w:pPr>
        <w:rPr>
          <w:rFonts w:cs="Arial"/>
          <w:szCs w:val="22"/>
        </w:rPr>
      </w:pPr>
    </w:p>
    <w:p w:rsidR="00004C6E" w:rsidRPr="004719AD" w:rsidRDefault="00004C6E" w:rsidP="00004C6E">
      <w:pPr>
        <w:rPr>
          <w:rFonts w:cs="Arial"/>
          <w:szCs w:val="22"/>
        </w:rPr>
      </w:pPr>
      <w:r w:rsidRPr="004719AD">
        <w:rPr>
          <w:rFonts w:cs="Arial"/>
          <w:szCs w:val="22"/>
        </w:rPr>
        <w:lastRenderedPageBreak/>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004C6E" w:rsidRPr="004719AD" w:rsidRDefault="00004C6E" w:rsidP="00004C6E">
      <w:pPr>
        <w:rPr>
          <w:rFonts w:cs="Arial"/>
          <w:szCs w:val="22"/>
        </w:rPr>
      </w:pPr>
    </w:p>
    <w:p w:rsidR="00004C6E" w:rsidRPr="004719AD" w:rsidRDefault="00004C6E" w:rsidP="00004C6E">
      <w:pPr>
        <w:ind w:left="340" w:hanging="340"/>
        <w:rPr>
          <w:rFonts w:cs="Arial"/>
          <w:szCs w:val="22"/>
        </w:rPr>
      </w:pPr>
      <w:r w:rsidRPr="004719AD">
        <w:rPr>
          <w:rFonts w:cs="Arial"/>
          <w:szCs w:val="22"/>
        </w:rPr>
        <w:t xml:space="preserve">Ein Hengst kann nur gekört werden, wenn er </w:t>
      </w:r>
    </w:p>
    <w:p w:rsidR="00004C6E" w:rsidRPr="004719AD" w:rsidRDefault="00004C6E" w:rsidP="009E6989">
      <w:pPr>
        <w:pStyle w:val="Listenabsatz"/>
        <w:numPr>
          <w:ilvl w:val="0"/>
          <w:numId w:val="16"/>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004C6E" w:rsidRPr="004719AD" w:rsidRDefault="00004C6E" w:rsidP="009E6989">
      <w:pPr>
        <w:pStyle w:val="Listenabsatz"/>
        <w:numPr>
          <w:ilvl w:val="0"/>
          <w:numId w:val="16"/>
        </w:numPr>
        <w:tabs>
          <w:tab w:val="clear" w:pos="340"/>
          <w:tab w:val="left" w:pos="680"/>
        </w:tabs>
        <w:rPr>
          <w:rFonts w:cs="Arial"/>
        </w:rPr>
      </w:pPr>
      <w:r w:rsidRPr="004719AD">
        <w:rPr>
          <w:rFonts w:cs="Arial"/>
        </w:rPr>
        <w:t>die gesundheitlichen Voraussetzungen gemäß Anlage 1 und</w:t>
      </w:r>
    </w:p>
    <w:p w:rsidR="00004C6E" w:rsidRPr="004719AD" w:rsidRDefault="00004C6E" w:rsidP="009E6989">
      <w:pPr>
        <w:pStyle w:val="Listenabsatz"/>
        <w:numPr>
          <w:ilvl w:val="0"/>
          <w:numId w:val="16"/>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004C6E" w:rsidRPr="004719AD" w:rsidRDefault="00004C6E" w:rsidP="00004C6E">
      <w:pPr>
        <w:rPr>
          <w:rFonts w:cs="Arial"/>
          <w:szCs w:val="22"/>
        </w:rPr>
      </w:pPr>
    </w:p>
    <w:p w:rsidR="00004C6E" w:rsidRPr="004719AD" w:rsidRDefault="00004C6E" w:rsidP="00004C6E">
      <w:pPr>
        <w:ind w:left="340" w:hanging="340"/>
        <w:rPr>
          <w:rFonts w:cs="Arial"/>
          <w:szCs w:val="22"/>
        </w:rPr>
      </w:pPr>
      <w:r w:rsidRPr="004719AD">
        <w:rPr>
          <w:rFonts w:cs="Arial"/>
          <w:szCs w:val="22"/>
        </w:rPr>
        <w:t>Die Körergebnisse anderer tierzuchtrechtlich anerkannter Verbände können übernommen</w:t>
      </w:r>
    </w:p>
    <w:p w:rsidR="00004C6E" w:rsidRPr="004719AD" w:rsidRDefault="00004C6E" w:rsidP="00004C6E">
      <w:pPr>
        <w:ind w:left="340" w:hanging="340"/>
        <w:rPr>
          <w:rFonts w:cs="Arial"/>
        </w:rPr>
      </w:pPr>
      <w:r w:rsidRPr="004719AD">
        <w:rPr>
          <w:rFonts w:cs="Arial"/>
        </w:rPr>
        <w:t>werden (Anerkennung).</w:t>
      </w:r>
    </w:p>
    <w:p w:rsidR="00004C6E" w:rsidRPr="004719AD" w:rsidRDefault="00004C6E" w:rsidP="00051868">
      <w:pPr>
        <w:rPr>
          <w:rFonts w:eastAsia="MS Mincho"/>
        </w:rPr>
      </w:pPr>
    </w:p>
    <w:p w:rsidR="00004C6E" w:rsidRPr="004719AD" w:rsidRDefault="00004C6E" w:rsidP="00004C6E">
      <w:pPr>
        <w:pStyle w:val="berschrift2"/>
        <w:rPr>
          <w:rFonts w:eastAsia="MS Mincho"/>
        </w:rPr>
      </w:pPr>
      <w:bookmarkStart w:id="140" w:name="_Toc496777776"/>
      <w:bookmarkStart w:id="141" w:name="_Toc496880029"/>
      <w:bookmarkStart w:id="142" w:name="_Toc500754699"/>
      <w:r>
        <w:t xml:space="preserve">(11.2) </w:t>
      </w:r>
      <w:proofErr w:type="spellStart"/>
      <w:r w:rsidRPr="004719AD">
        <w:rPr>
          <w:rFonts w:eastAsia="MS Mincho"/>
        </w:rPr>
        <w:t>Stutbucheintragung</w:t>
      </w:r>
      <w:bookmarkEnd w:id="140"/>
      <w:bookmarkEnd w:id="141"/>
      <w:bookmarkEnd w:id="142"/>
      <w:proofErr w:type="spellEnd"/>
    </w:p>
    <w:p w:rsidR="00004C6E" w:rsidRPr="004719AD" w:rsidRDefault="00004C6E" w:rsidP="00004C6E">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004C6E" w:rsidRPr="004719AD" w:rsidRDefault="00004C6E" w:rsidP="00004C6E">
      <w:pPr>
        <w:rPr>
          <w:highlight w:val="red"/>
        </w:rPr>
      </w:pPr>
    </w:p>
    <w:p w:rsidR="00004C6E" w:rsidRPr="004719AD" w:rsidRDefault="00004C6E" w:rsidP="00004C6E">
      <w:pPr>
        <w:rPr>
          <w:rFonts w:eastAsia="MS Mincho"/>
        </w:rPr>
      </w:pPr>
    </w:p>
    <w:p w:rsidR="00004C6E" w:rsidRPr="004719AD" w:rsidRDefault="00004C6E" w:rsidP="00004C6E">
      <w:pPr>
        <w:pStyle w:val="berschrift2"/>
        <w:rPr>
          <w:rFonts w:eastAsia="MS Mincho"/>
        </w:rPr>
      </w:pPr>
      <w:bookmarkStart w:id="143" w:name="_Toc496777777"/>
      <w:bookmarkStart w:id="144" w:name="_Toc496880030"/>
      <w:bookmarkStart w:id="145" w:name="_Toc500754700"/>
      <w:bookmarkStart w:id="146" w:name="_Hlk495043706"/>
      <w:r>
        <w:t xml:space="preserve">(11.3) </w:t>
      </w:r>
      <w:r w:rsidRPr="004719AD">
        <w:rPr>
          <w:rFonts w:eastAsia="MS Mincho"/>
        </w:rPr>
        <w:t>Leistungsprüfungen</w:t>
      </w:r>
      <w:bookmarkEnd w:id="143"/>
      <w:bookmarkEnd w:id="144"/>
      <w:bookmarkEnd w:id="145"/>
    </w:p>
    <w:p w:rsidR="00004C6E" w:rsidRPr="004719AD" w:rsidRDefault="00004C6E" w:rsidP="00004C6E">
      <w:pPr>
        <w:pStyle w:val="berschrift3"/>
        <w:rPr>
          <w:rFonts w:eastAsia="MS Mincho"/>
        </w:rPr>
      </w:pPr>
      <w:bookmarkStart w:id="147" w:name="_Toc496777778"/>
      <w:bookmarkStart w:id="148" w:name="_Toc496880031"/>
      <w:bookmarkStart w:id="149" w:name="_Toc500754701"/>
      <w:r w:rsidRPr="004719AD">
        <w:rPr>
          <w:rFonts w:eastAsia="MS Mincho"/>
        </w:rPr>
        <w:t>(11.3.</w:t>
      </w:r>
      <w:r>
        <w:rPr>
          <w:rFonts w:eastAsia="MS Mincho"/>
        </w:rPr>
        <w:t xml:space="preserve">1) </w:t>
      </w:r>
      <w:r w:rsidRPr="004719AD">
        <w:rPr>
          <w:rFonts w:eastAsia="MS Mincho"/>
        </w:rPr>
        <w:t>Hengstleistungsprüfungen</w:t>
      </w:r>
      <w:bookmarkEnd w:id="147"/>
      <w:bookmarkEnd w:id="148"/>
      <w:bookmarkEnd w:id="149"/>
      <w:r w:rsidRPr="004719AD">
        <w:rPr>
          <w:rFonts w:eastAsia="MS Mincho"/>
        </w:rPr>
        <w:t xml:space="preserve"> </w:t>
      </w:r>
    </w:p>
    <w:bookmarkEnd w:id="146"/>
    <w:p w:rsidR="004E3346" w:rsidRDefault="004E3346">
      <w:pPr>
        <w:rPr>
          <w:rFonts w:eastAsia="MS Mincho"/>
        </w:rPr>
      </w:pPr>
      <w:r>
        <w:rPr>
          <w:rFonts w:eastAsia="MS Mincho"/>
        </w:rPr>
        <w:t xml:space="preserve">Die Prüfungen werden nach den allgemein anerkannten Regeln des Reitsports durchgeführt. Sie sind Leistungsprüfungen im Sinne des Tierzuchtgesetzes und können </w:t>
      </w:r>
      <w:r w:rsidR="0066632E">
        <w:rPr>
          <w:rFonts w:eastAsia="MS Mincho"/>
        </w:rPr>
        <w:t xml:space="preserve">als </w:t>
      </w:r>
      <w:r w:rsidR="0066632E" w:rsidRPr="002D4C55">
        <w:rPr>
          <w:rFonts w:eastAsia="MS Mincho"/>
        </w:rPr>
        <w:t>Stations-, Kurz-, Feldprüfung oder als Turniersportprüfung</w:t>
      </w:r>
      <w:r>
        <w:rPr>
          <w:rFonts w:eastAsia="MS Mincho"/>
        </w:rPr>
        <w:t xml:space="preserve"> durchgeführt werden.</w:t>
      </w:r>
    </w:p>
    <w:p w:rsidR="004E3346" w:rsidRDefault="004E3346">
      <w:pPr>
        <w:rPr>
          <w:rFonts w:eastAsia="MS Mincho"/>
        </w:rPr>
      </w:pPr>
    </w:p>
    <w:p w:rsidR="00004C6E" w:rsidRDefault="00004C6E" w:rsidP="00004C6E">
      <w:pPr>
        <w:rPr>
          <w:rFonts w:eastAsia="MS Mincho"/>
        </w:rPr>
      </w:pPr>
      <w:r w:rsidRPr="00004C6E">
        <w:rPr>
          <w:rFonts w:eastAsia="MS Mincho"/>
        </w:rPr>
        <w:t xml:space="preserve">Hengste, die die Eigenleistungsprüfung gemäß </w:t>
      </w:r>
      <w:r>
        <w:rPr>
          <w:rFonts w:eastAsia="MS Mincho"/>
        </w:rPr>
        <w:t xml:space="preserve">(11.3.1.1) </w:t>
      </w:r>
      <w:r w:rsidRPr="00004C6E">
        <w:rPr>
          <w:rFonts w:eastAsia="MS Mincho"/>
        </w:rPr>
        <w:t>mit einer gewichteten Endnote von 7,</w:t>
      </w:r>
      <w:r>
        <w:rPr>
          <w:rFonts w:eastAsia="MS Mincho"/>
        </w:rPr>
        <w:t xml:space="preserve">5 und besser erzielt haben oder gemäß (11.3.1.2) </w:t>
      </w:r>
      <w:r w:rsidRPr="00004C6E">
        <w:rPr>
          <w:rFonts w:eastAsia="MS Mincho"/>
        </w:rPr>
        <w:t>die vorgeschriebenen Erfolge in Turniersportprüfungen der Disziplinen Dressur, Springen, Vielseitigkeit oder Fahren aufweisen können, erhalten den Titel „</w:t>
      </w:r>
      <w:r w:rsidRPr="00004C6E">
        <w:rPr>
          <w:rFonts w:eastAsia="MS Mincho"/>
          <w:b/>
          <w:bCs/>
          <w:i/>
          <w:iCs/>
        </w:rPr>
        <w:t>Leistungshengst</w:t>
      </w:r>
      <w:r w:rsidRPr="00004C6E">
        <w:rPr>
          <w:rFonts w:eastAsia="MS Mincho"/>
        </w:rPr>
        <w:t>“.</w:t>
      </w:r>
    </w:p>
    <w:p w:rsidR="00004C6E" w:rsidRDefault="00004C6E">
      <w:pPr>
        <w:rPr>
          <w:rFonts w:eastAsia="MS Mincho"/>
        </w:rPr>
      </w:pPr>
    </w:p>
    <w:p w:rsidR="0066632E" w:rsidRPr="004719AD" w:rsidRDefault="0066632E" w:rsidP="0066632E">
      <w:pPr>
        <w:pStyle w:val="berschrift4"/>
      </w:pPr>
      <w:bookmarkStart w:id="150" w:name="_Toc496777779"/>
      <w:bookmarkStart w:id="151" w:name="_Toc496880032"/>
      <w:bookmarkStart w:id="152" w:name="_Toc500754702"/>
      <w:r w:rsidRPr="004719AD">
        <w:t>(</w:t>
      </w:r>
      <w:bookmarkStart w:id="153" w:name="_Hlk495043747"/>
      <w:r w:rsidRPr="004719AD">
        <w:t>11.3.1.</w:t>
      </w:r>
      <w:bookmarkEnd w:id="153"/>
      <w:r w:rsidRPr="004719AD">
        <w:t>1) Stations- und</w:t>
      </w:r>
      <w:r w:rsidR="00653764">
        <w:t>, Kurz- und</w:t>
      </w:r>
      <w:r w:rsidRPr="004719AD">
        <w:t xml:space="preserve"> Feldprüfung</w:t>
      </w:r>
      <w:bookmarkEnd w:id="150"/>
      <w:bookmarkEnd w:id="151"/>
      <w:bookmarkEnd w:id="152"/>
    </w:p>
    <w:p w:rsidR="008E0A47" w:rsidRPr="002D4C55" w:rsidRDefault="008E0A47" w:rsidP="008E0A47">
      <w:pPr>
        <w:autoSpaceDE w:val="0"/>
        <w:autoSpaceDN w:val="0"/>
        <w:adjustRightInd w:val="0"/>
        <w:rPr>
          <w:rFonts w:cs="Arial"/>
        </w:rPr>
      </w:pPr>
      <w:bookmarkStart w:id="154" w:name="_Hlk49661809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8E0A47" w:rsidRDefault="008E0A47" w:rsidP="008E0A47">
      <w:pPr>
        <w:autoSpaceDE w:val="0"/>
        <w:autoSpaceDN w:val="0"/>
        <w:adjustRightInd w:val="0"/>
        <w:rPr>
          <w:rFonts w:cs="Arial"/>
        </w:rPr>
      </w:pPr>
    </w:p>
    <w:p w:rsidR="008E0A47" w:rsidRPr="002D4C55" w:rsidRDefault="008E0A47" w:rsidP="008E0A47">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54"/>
    <w:p w:rsidR="004E3346" w:rsidRDefault="004E3346">
      <w:pPr>
        <w:autoSpaceDE w:val="0"/>
        <w:autoSpaceDN w:val="0"/>
        <w:adjustRightInd w:val="0"/>
        <w:rPr>
          <w:rFonts w:cs="Arial"/>
          <w:szCs w:val="22"/>
        </w:rPr>
      </w:pPr>
    </w:p>
    <w:p w:rsidR="004E3346" w:rsidRDefault="004E3346">
      <w:pPr>
        <w:autoSpaceDE w:val="0"/>
        <w:autoSpaceDN w:val="0"/>
        <w:adjustRightInd w:val="0"/>
        <w:rPr>
          <w:rFonts w:cs="Arial"/>
          <w:szCs w:val="22"/>
        </w:rPr>
      </w:pPr>
      <w:r>
        <w:rPr>
          <w:rFonts w:cs="Arial"/>
          <w:szCs w:val="22"/>
        </w:rPr>
        <w:t xml:space="preserve">Für Hengste der Rasse </w:t>
      </w:r>
      <w:proofErr w:type="spellStart"/>
      <w:r>
        <w:rPr>
          <w:rFonts w:cs="Arial"/>
          <w:szCs w:val="22"/>
        </w:rPr>
        <w:t>Connemara</w:t>
      </w:r>
      <w:proofErr w:type="spellEnd"/>
      <w:r>
        <w:rPr>
          <w:rFonts w:cs="Arial"/>
          <w:szCs w:val="22"/>
        </w:rPr>
        <w:t xml:space="preserve"> Pony werden folgende Leistungsprüfungen der LP-Richtlinie in der jeweils gültigen Fassung anerkannt:</w:t>
      </w:r>
    </w:p>
    <w:p w:rsidR="004E3346" w:rsidRDefault="004E3346" w:rsidP="009E6989">
      <w:pPr>
        <w:numPr>
          <w:ilvl w:val="0"/>
          <w:numId w:val="8"/>
        </w:numPr>
        <w:autoSpaceDE w:val="0"/>
        <w:autoSpaceDN w:val="0"/>
        <w:adjustRightInd w:val="0"/>
        <w:rPr>
          <w:rFonts w:cs="Arial"/>
          <w:szCs w:val="22"/>
        </w:rPr>
      </w:pPr>
      <w:r>
        <w:rPr>
          <w:rFonts w:cs="Arial"/>
          <w:szCs w:val="22"/>
        </w:rPr>
        <w:t xml:space="preserve">Prüfung CI - 30 Tage </w:t>
      </w:r>
      <w:r>
        <w:rPr>
          <w:rFonts w:cs="Arial"/>
          <w:b/>
          <w:bCs/>
          <w:szCs w:val="22"/>
        </w:rPr>
        <w:t xml:space="preserve">Stationsprüfung </w:t>
      </w:r>
      <w:r>
        <w:rPr>
          <w:rFonts w:cs="Arial"/>
          <w:szCs w:val="22"/>
        </w:rPr>
        <w:t>- Zuchtrichtung Reiten sowie</w:t>
      </w:r>
    </w:p>
    <w:p w:rsidR="004E3346" w:rsidRDefault="004E3346" w:rsidP="009E6989">
      <w:pPr>
        <w:numPr>
          <w:ilvl w:val="0"/>
          <w:numId w:val="8"/>
        </w:numPr>
        <w:autoSpaceDE w:val="0"/>
        <w:autoSpaceDN w:val="0"/>
        <w:adjustRightInd w:val="0"/>
        <w:rPr>
          <w:rFonts w:cs="Arial"/>
          <w:szCs w:val="22"/>
        </w:rPr>
      </w:pPr>
      <w:r>
        <w:rPr>
          <w:rFonts w:cs="Arial"/>
          <w:szCs w:val="22"/>
        </w:rPr>
        <w:t xml:space="preserve">Prüfung DI - 2 Tage </w:t>
      </w:r>
      <w:r>
        <w:rPr>
          <w:rFonts w:cs="Arial"/>
          <w:b/>
          <w:bCs/>
          <w:szCs w:val="22"/>
        </w:rPr>
        <w:t>Kurzprüfung</w:t>
      </w:r>
      <w:r>
        <w:rPr>
          <w:rFonts w:cs="Arial"/>
          <w:szCs w:val="22"/>
        </w:rPr>
        <w:t xml:space="preserve"> - Zuchtrichtung Reiten </w:t>
      </w:r>
    </w:p>
    <w:p w:rsidR="004E3346" w:rsidRDefault="004E3346">
      <w:pPr>
        <w:autoSpaceDE w:val="0"/>
        <w:autoSpaceDN w:val="0"/>
        <w:adjustRightInd w:val="0"/>
        <w:ind w:left="360"/>
        <w:rPr>
          <w:rFonts w:cs="Arial"/>
          <w:szCs w:val="22"/>
        </w:rPr>
      </w:pPr>
    </w:p>
    <w:p w:rsidR="004E3346" w:rsidRDefault="004E3346">
      <w:pPr>
        <w:autoSpaceDE w:val="0"/>
        <w:autoSpaceDN w:val="0"/>
        <w:adjustRightInd w:val="0"/>
        <w:rPr>
          <w:rFonts w:cs="Arial"/>
          <w:szCs w:val="22"/>
        </w:rPr>
      </w:pPr>
      <w:r>
        <w:rPr>
          <w:rFonts w:cs="Arial"/>
          <w:szCs w:val="22"/>
        </w:rPr>
        <w:t xml:space="preserve">Für Hengste </w:t>
      </w:r>
      <w:r>
        <w:rPr>
          <w:rFonts w:eastAsia="MS Mincho" w:cs="Arial"/>
        </w:rPr>
        <w:t xml:space="preserve">der Rasse </w:t>
      </w:r>
      <w:proofErr w:type="spellStart"/>
      <w:r>
        <w:rPr>
          <w:rFonts w:eastAsia="MS Mincho" w:cs="Arial"/>
        </w:rPr>
        <w:t>Connemara</w:t>
      </w:r>
      <w:proofErr w:type="spellEnd"/>
      <w:r>
        <w:rPr>
          <w:rFonts w:eastAsia="MS Mincho" w:cs="Arial"/>
        </w:rPr>
        <w:t xml:space="preserve"> Pony </w:t>
      </w:r>
      <w:r>
        <w:rPr>
          <w:rFonts w:cs="Arial"/>
          <w:szCs w:val="22"/>
        </w:rPr>
        <w:t>mit einer Widerristhöhe von &lt; 138 cm werden die gefahrenen Leistungsprüfungen der LP-Richtlinien in der jeweils gültigen Fassung auch anerkannt:</w:t>
      </w:r>
    </w:p>
    <w:p w:rsidR="004E3346" w:rsidRDefault="004E3346" w:rsidP="009E6989">
      <w:pPr>
        <w:numPr>
          <w:ilvl w:val="0"/>
          <w:numId w:val="9"/>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4E3346" w:rsidRDefault="004E3346" w:rsidP="009E6989">
      <w:pPr>
        <w:numPr>
          <w:ilvl w:val="0"/>
          <w:numId w:val="9"/>
        </w:numPr>
        <w:autoSpaceDE w:val="0"/>
        <w:autoSpaceDN w:val="0"/>
        <w:adjustRightInd w:val="0"/>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4E3346" w:rsidRDefault="004E3346" w:rsidP="00B96825">
      <w:pPr>
        <w:rPr>
          <w:rFonts w:eastAsia="MS Mincho"/>
        </w:rPr>
      </w:pPr>
    </w:p>
    <w:p w:rsidR="00B96825" w:rsidRPr="00AA2DC3" w:rsidRDefault="00B96825" w:rsidP="00B96825">
      <w:pPr>
        <w:pStyle w:val="berschrift4"/>
        <w:rPr>
          <w:rFonts w:eastAsia="MS Mincho"/>
        </w:rPr>
      </w:pPr>
      <w:bookmarkStart w:id="155" w:name="_Toc496536828"/>
      <w:bookmarkStart w:id="156" w:name="_Toc496880033"/>
      <w:bookmarkStart w:id="157" w:name="_Toc500754703"/>
      <w:bookmarkStart w:id="158"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155"/>
      <w:bookmarkEnd w:id="156"/>
      <w:bookmarkEnd w:id="157"/>
    </w:p>
    <w:bookmarkEnd w:id="158"/>
    <w:p w:rsidR="004E3346" w:rsidRDefault="004E3346">
      <w:pPr>
        <w:pStyle w:val="Textkrper2"/>
      </w:pPr>
      <w:r>
        <w:t>Alternativ zur Eigenleistungsprüfung gilt die Leistungsprüfung auch dann als abgelegt, wenn die Hengste Erfolge in Turniersportprüfungen nachweisen können. Die Turniersportprüfung wird in den Disziplinen Dressur, Springen, Vielseitigkeit und Fahren durchgeführt.</w:t>
      </w:r>
    </w:p>
    <w:p w:rsidR="00B24259" w:rsidRDefault="00B24259" w:rsidP="00B24259">
      <w:pPr>
        <w:tabs>
          <w:tab w:val="num" w:pos="1080"/>
        </w:tabs>
        <w:autoSpaceDE w:val="0"/>
        <w:autoSpaceDN w:val="0"/>
        <w:adjustRightInd w:val="0"/>
        <w:rPr>
          <w:rFonts w:cs="Arial"/>
          <w:szCs w:val="22"/>
        </w:rPr>
      </w:pPr>
    </w:p>
    <w:p w:rsidR="00024B41" w:rsidRDefault="00024B41" w:rsidP="00B24259">
      <w:pPr>
        <w:tabs>
          <w:tab w:val="num" w:pos="1080"/>
        </w:tabs>
        <w:autoSpaceDE w:val="0"/>
        <w:autoSpaceDN w:val="0"/>
        <w:adjustRightInd w:val="0"/>
        <w:rPr>
          <w:rFonts w:cs="Arial"/>
          <w:szCs w:val="22"/>
        </w:rPr>
      </w:pPr>
    </w:p>
    <w:p w:rsidR="00B24259" w:rsidRPr="008908FD" w:rsidRDefault="00B24259" w:rsidP="00B24259">
      <w:pPr>
        <w:tabs>
          <w:tab w:val="left" w:pos="709"/>
          <w:tab w:val="left" w:pos="1049"/>
          <w:tab w:val="left" w:pos="1440"/>
        </w:tabs>
        <w:rPr>
          <w:rFonts w:eastAsia="MS Mincho"/>
        </w:rPr>
      </w:pPr>
      <w:r>
        <w:rPr>
          <w:rFonts w:eastAsia="MS Mincho"/>
        </w:rPr>
        <w:lastRenderedPageBreak/>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B24259" w:rsidRPr="00AF7000" w:rsidRDefault="00B24259"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in der </w:t>
      </w:r>
      <w:r w:rsidRPr="00AF7000">
        <w:rPr>
          <w:rFonts w:cs="Arial"/>
          <w:szCs w:val="22"/>
        </w:rPr>
        <w:t xml:space="preserve">Dressur </w:t>
      </w:r>
      <w:r w:rsidRPr="00AF7000">
        <w:t xml:space="preserve">in </w:t>
      </w:r>
      <w:r w:rsidRPr="00AF7000">
        <w:rPr>
          <w:rFonts w:cs="Arial"/>
          <w:szCs w:val="22"/>
        </w:rPr>
        <w:t xml:space="preserve">Kl. L und/oder </w:t>
      </w:r>
    </w:p>
    <w:p w:rsidR="00B24259" w:rsidRPr="00AF7000" w:rsidRDefault="00B24259"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im </w:t>
      </w:r>
      <w:r w:rsidRPr="00AF7000">
        <w:rPr>
          <w:rFonts w:eastAsia="MS Mincho"/>
        </w:rPr>
        <w:t xml:space="preserve">Springen </w:t>
      </w:r>
      <w:r w:rsidRPr="00AF7000">
        <w:t>in</w:t>
      </w:r>
      <w:r w:rsidRPr="00AF7000">
        <w:rPr>
          <w:rFonts w:eastAsia="MS Mincho"/>
        </w:rPr>
        <w:t xml:space="preserve"> Kl. L </w:t>
      </w:r>
      <w:r w:rsidRPr="00AF7000">
        <w:rPr>
          <w:rFonts w:cs="Arial"/>
          <w:szCs w:val="22"/>
        </w:rPr>
        <w:t xml:space="preserve">und/oder </w:t>
      </w:r>
    </w:p>
    <w:p w:rsidR="00B24259" w:rsidRPr="00AF7000" w:rsidRDefault="00B24259"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in der </w:t>
      </w:r>
      <w:r w:rsidRPr="00AF7000">
        <w:rPr>
          <w:rFonts w:eastAsia="MS Mincho"/>
        </w:rPr>
        <w:t xml:space="preserve">Vielseitigkeit </w:t>
      </w:r>
      <w:r w:rsidRPr="00AF7000">
        <w:t>mindestens in</w:t>
      </w:r>
      <w:r w:rsidRPr="00AF7000">
        <w:rPr>
          <w:rFonts w:eastAsia="MS Mincho"/>
        </w:rPr>
        <w:t xml:space="preserve"> Kl. VA </w:t>
      </w:r>
      <w:r w:rsidRPr="00AF7000">
        <w:rPr>
          <w:rFonts w:cs="Arial"/>
          <w:szCs w:val="22"/>
        </w:rPr>
        <w:t xml:space="preserve">und/oder </w:t>
      </w:r>
    </w:p>
    <w:p w:rsidR="00CC71D2" w:rsidRPr="00AF7000" w:rsidRDefault="00B24259" w:rsidP="009E6989">
      <w:pPr>
        <w:numPr>
          <w:ilvl w:val="0"/>
          <w:numId w:val="9"/>
        </w:numPr>
        <w:tabs>
          <w:tab w:val="clear" w:pos="720"/>
          <w:tab w:val="left" w:pos="709"/>
          <w:tab w:val="num" w:pos="1080"/>
        </w:tabs>
        <w:autoSpaceDE w:val="0"/>
        <w:autoSpaceDN w:val="0"/>
        <w:adjustRightInd w:val="0"/>
        <w:rPr>
          <w:rFonts w:cs="Arial"/>
          <w:szCs w:val="22"/>
        </w:rPr>
      </w:pPr>
      <w:r w:rsidRPr="00AF7000">
        <w:rPr>
          <w:rFonts w:cs="Arial"/>
        </w:rPr>
        <w:t xml:space="preserve">registrierte </w:t>
      </w:r>
      <w:r w:rsidRPr="00AF7000">
        <w:t xml:space="preserve">Platzierung im </w:t>
      </w:r>
      <w:r w:rsidRPr="00AF7000">
        <w:rPr>
          <w:rFonts w:eastAsia="MS Mincho"/>
        </w:rPr>
        <w:t xml:space="preserve">Fahren </w:t>
      </w:r>
      <w:r w:rsidRPr="00AF7000">
        <w:t>in</w:t>
      </w:r>
      <w:r w:rsidRPr="00AF7000">
        <w:rPr>
          <w:rFonts w:eastAsia="MS Mincho"/>
        </w:rPr>
        <w:t xml:space="preserve"> Kl. M (Einspänner</w:t>
      </w:r>
      <w:r w:rsidR="00CC71D2" w:rsidRPr="00AF7000">
        <w:rPr>
          <w:rFonts w:eastAsia="MS Mincho"/>
        </w:rPr>
        <w:t>, kombinierte Prüfung) und/oder</w:t>
      </w:r>
    </w:p>
    <w:p w:rsidR="00CC71D2" w:rsidRPr="008E0A47" w:rsidRDefault="00CC71D2"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w:t>
      </w:r>
      <w:r w:rsidRPr="00AF7000">
        <w:rPr>
          <w:rFonts w:cs="Arial"/>
          <w:szCs w:val="22"/>
        </w:rPr>
        <w:t>in jeweils höheren Klassen.</w:t>
      </w:r>
    </w:p>
    <w:p w:rsidR="008E0A47" w:rsidRDefault="008E0A47" w:rsidP="008E0A47">
      <w:pPr>
        <w:autoSpaceDE w:val="0"/>
        <w:autoSpaceDN w:val="0"/>
        <w:adjustRightInd w:val="0"/>
        <w:rPr>
          <w:rFonts w:cs="Arial"/>
          <w:szCs w:val="22"/>
        </w:rPr>
      </w:pPr>
    </w:p>
    <w:p w:rsidR="008E0A47" w:rsidRPr="002D4C55" w:rsidRDefault="008E0A47" w:rsidP="008E0A47">
      <w:pPr>
        <w:pStyle w:val="berschrift4"/>
        <w:rPr>
          <w:rFonts w:eastAsia="MS Mincho"/>
        </w:rPr>
      </w:pPr>
      <w:bookmarkStart w:id="159" w:name="_Toc496536829"/>
      <w:bookmarkStart w:id="160" w:name="_Toc496880034"/>
      <w:bookmarkStart w:id="161" w:name="_Toc500754704"/>
      <w:bookmarkStart w:id="162" w:name="_Hlk496618146"/>
      <w:r w:rsidRPr="002D4C55">
        <w:rPr>
          <w:rFonts w:eastAsia="MS Mincho"/>
        </w:rPr>
        <w:t>(11.3.1.3) Voraussetzung für die Eintragung in das Hengstbuch I</w:t>
      </w:r>
      <w:bookmarkEnd w:id="159"/>
      <w:bookmarkEnd w:id="160"/>
      <w:bookmarkEnd w:id="161"/>
    </w:p>
    <w:p w:rsidR="008E0A47" w:rsidRDefault="008E0A47" w:rsidP="008E0A47">
      <w:pPr>
        <w:rPr>
          <w:rFonts w:eastAsia="MS Mincho"/>
        </w:rPr>
      </w:pPr>
      <w:bookmarkStart w:id="163" w:name="_Hlk496257115"/>
      <w:r>
        <w:rPr>
          <w:rFonts w:eastAsia="MS Mincho"/>
        </w:rPr>
        <w:t xml:space="preserve">Eingetragen werden frühestens im 3. Lebensjahr Hengste, </w:t>
      </w:r>
    </w:p>
    <w:bookmarkEnd w:id="162"/>
    <w:bookmarkEnd w:id="163"/>
    <w:p w:rsidR="008E0A47" w:rsidRPr="008E0A47" w:rsidRDefault="008E0A47" w:rsidP="009E6989">
      <w:pPr>
        <w:numPr>
          <w:ilvl w:val="0"/>
          <w:numId w:val="4"/>
        </w:numPr>
        <w:tabs>
          <w:tab w:val="clear" w:pos="340"/>
        </w:tabs>
        <w:rPr>
          <w:rFonts w:eastAsia="MS Mincho"/>
        </w:rPr>
      </w:pPr>
      <w:r w:rsidRPr="008E0A47">
        <w:rPr>
          <w:rFonts w:eastAsia="MS Mincho"/>
        </w:rPr>
        <w:t xml:space="preserve">die </w:t>
      </w:r>
      <w:r w:rsidRPr="008E0A47">
        <w:rPr>
          <w:rFonts w:cs="Arial"/>
        </w:rPr>
        <w:t xml:space="preserve">gemäß </w:t>
      </w:r>
      <w:r>
        <w:rPr>
          <w:rFonts w:cs="Arial"/>
        </w:rPr>
        <w:t>(11.3.1.1)</w:t>
      </w:r>
      <w:r w:rsidRPr="008E0A47">
        <w:rPr>
          <w:rFonts w:eastAsia="MS Mincho"/>
        </w:rPr>
        <w:t xml:space="preserve"> in einer Hengstleistungsprüfung eine gewichtete Endnote von 6,5 und besser erzielt haben, wobei </w:t>
      </w:r>
      <w:r w:rsidRPr="008E0A47">
        <w:rPr>
          <w:rFonts w:eastAsia="MS Mincho" w:cs="Arial"/>
          <w:szCs w:val="22"/>
        </w:rPr>
        <w:t>keiner der Merkmalsblöcke</w:t>
      </w:r>
      <w:r w:rsidRPr="008E0A47">
        <w:rPr>
          <w:rFonts w:eastAsia="MS Mincho"/>
        </w:rPr>
        <w:t xml:space="preserve"> unter 5,0 liegen darf, oder </w:t>
      </w:r>
      <w:r>
        <w:rPr>
          <w:rFonts w:eastAsia="MS Mincho"/>
        </w:rPr>
        <w:t xml:space="preserve">gemäß (11.3.1.2) </w:t>
      </w:r>
      <w:r w:rsidRPr="008E0A47">
        <w:rPr>
          <w:rFonts w:eastAsia="MS Mincho"/>
        </w:rPr>
        <w:t>die vorgeschriebenen Erfolge in Turniersportprüfungen der Disziplinen Dressur, Springen, Vielseitigkeit oder Fahren erreicht haben.</w:t>
      </w:r>
    </w:p>
    <w:p w:rsidR="00F94374" w:rsidRDefault="00F94374" w:rsidP="008E0A47">
      <w:pPr>
        <w:tabs>
          <w:tab w:val="clear" w:pos="340"/>
        </w:tabs>
        <w:rPr>
          <w:rFonts w:eastAsia="MS Mincho" w:cs="Arial"/>
        </w:rPr>
      </w:pPr>
    </w:p>
    <w:p w:rsidR="008E0A47" w:rsidRPr="008E0A47" w:rsidRDefault="008E0A47" w:rsidP="008E0A47">
      <w:pPr>
        <w:tabs>
          <w:tab w:val="clear" w:pos="340"/>
        </w:tabs>
        <w:rPr>
          <w:rFonts w:eastAsia="MS Mincho" w:cs="Arial"/>
        </w:rPr>
      </w:pPr>
      <w:r w:rsidRPr="008E0A47">
        <w:rPr>
          <w:rFonts w:eastAsia="MS Mincho" w:cs="Arial"/>
        </w:rPr>
        <w:t xml:space="preserve">Sechsjährige und ältere Hengste erfüllen die Anforderungen an die Leistungsprüfungen auch dann, wenn sie überdurchschnittliche Eigen- oder Vererbungsleistung </w:t>
      </w:r>
      <w:r w:rsidRPr="008E0A47">
        <w:rPr>
          <w:rFonts w:eastAsia="MS Mincho"/>
        </w:rPr>
        <w:t xml:space="preserve">gemäß </w:t>
      </w:r>
      <w:hyperlink w:anchor="h" w:history="1">
        <w:r w:rsidRPr="008E0A47">
          <w:rPr>
            <w:rFonts w:eastAsia="MS Mincho"/>
          </w:rPr>
          <w:t>(17.7)</w:t>
        </w:r>
      </w:hyperlink>
      <w:r w:rsidRPr="008E0A47">
        <w:rPr>
          <w:rFonts w:eastAsia="MS Mincho"/>
        </w:rPr>
        <w:t xml:space="preserve"> aufweisen</w:t>
      </w:r>
      <w:r w:rsidRPr="008E0A47">
        <w:rPr>
          <w:rFonts w:eastAsia="MS Mincho" w:cs="Arial"/>
        </w:rPr>
        <w:t xml:space="preserve">. </w:t>
      </w:r>
    </w:p>
    <w:p w:rsidR="008E0A47" w:rsidRPr="008E0A47" w:rsidRDefault="008E0A47" w:rsidP="008E0A47">
      <w:pPr>
        <w:tabs>
          <w:tab w:val="clear" w:pos="340"/>
        </w:tabs>
        <w:ind w:left="680"/>
        <w:rPr>
          <w:rFonts w:eastAsia="MS Mincho"/>
          <w:strike/>
        </w:rPr>
      </w:pPr>
    </w:p>
    <w:p w:rsidR="008E0A47" w:rsidRPr="008E0A47" w:rsidRDefault="008E0A47" w:rsidP="008E0A47">
      <w:pPr>
        <w:rPr>
          <w:rFonts w:eastAsia="MS Mincho"/>
        </w:rPr>
      </w:pPr>
      <w:r w:rsidRPr="008E0A47">
        <w:rPr>
          <w:rFonts w:eastAsia="MS Mincho"/>
        </w:rPr>
        <w:t xml:space="preserve">Hengste, die noch keine Eigenleistungsprüfung abgelegt haben, können unter der Bedingung vorläufig eingetragen werden, </w:t>
      </w:r>
      <w:bookmarkStart w:id="164"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164"/>
      <w:r w:rsidRPr="008E0A47">
        <w:t>Hengste, die die Eigenleistungsprüfung zu einem späteren Zeitpunkt ablegen, können auf Antrag wieder eingetragen werden.</w:t>
      </w:r>
    </w:p>
    <w:p w:rsidR="008E0A47" w:rsidRDefault="008E0A47" w:rsidP="008E0A47">
      <w:pPr>
        <w:autoSpaceDE w:val="0"/>
        <w:autoSpaceDN w:val="0"/>
        <w:adjustRightInd w:val="0"/>
        <w:rPr>
          <w:rFonts w:cs="Arial"/>
          <w:szCs w:val="22"/>
        </w:rPr>
      </w:pPr>
    </w:p>
    <w:p w:rsidR="008E0A47" w:rsidRPr="004D333B" w:rsidRDefault="008E0A47" w:rsidP="008E0A47">
      <w:pPr>
        <w:pStyle w:val="berschrift3"/>
        <w:rPr>
          <w:rFonts w:eastAsia="MS Mincho"/>
        </w:rPr>
      </w:pPr>
      <w:bookmarkStart w:id="165" w:name="_§_503g_Zuchtstutenprüfungen"/>
      <w:bookmarkStart w:id="166" w:name="_Toc496536830"/>
      <w:bookmarkStart w:id="167" w:name="_Toc496880035"/>
      <w:bookmarkStart w:id="168" w:name="_Toc500754705"/>
      <w:bookmarkStart w:id="169" w:name="g"/>
      <w:bookmarkEnd w:id="165"/>
      <w:r w:rsidRPr="004D333B">
        <w:rPr>
          <w:rFonts w:eastAsia="MS Mincho"/>
        </w:rPr>
        <w:t>(11.3.2) Zuchtstutenprüfungen</w:t>
      </w:r>
      <w:bookmarkEnd w:id="166"/>
      <w:bookmarkEnd w:id="167"/>
      <w:bookmarkEnd w:id="168"/>
    </w:p>
    <w:bookmarkEnd w:id="169"/>
    <w:p w:rsidR="004E3346" w:rsidRDefault="004E3346">
      <w:pPr>
        <w:rPr>
          <w:rFonts w:eastAsia="MS Mincho"/>
        </w:rPr>
      </w:pPr>
      <w:r w:rsidRPr="00AF7000">
        <w:rPr>
          <w:rFonts w:eastAsia="MS Mincho"/>
        </w:rPr>
        <w:t>Die Prüfungen werden nach den allgemein</w:t>
      </w:r>
      <w:r>
        <w:rPr>
          <w:rFonts w:eastAsia="MS Mincho"/>
        </w:rPr>
        <w:t xml:space="preserve"> anerkannten Regeln des Reitsports durchgeführt. Sie sind Leistungsprüfungen im Sinne des Tierzuchtgesetzes und können als Stationsprüfung, Feldprüfung oder als Turniersportprüfung durchgeführt werden.</w:t>
      </w:r>
    </w:p>
    <w:p w:rsidR="004E3346" w:rsidRDefault="004E3346">
      <w:pPr>
        <w:rPr>
          <w:rFonts w:eastAsia="MS Mincho"/>
        </w:rPr>
      </w:pPr>
    </w:p>
    <w:p w:rsidR="00F94374" w:rsidRDefault="00F94374" w:rsidP="00F94374">
      <w:pPr>
        <w:tabs>
          <w:tab w:val="clear" w:pos="340"/>
        </w:tabs>
        <w:rPr>
          <w:rFonts w:eastAsia="MS Mincho" w:cs="Arial"/>
        </w:rPr>
      </w:pPr>
      <w:r w:rsidRPr="00AF7000">
        <w:rPr>
          <w:rFonts w:eastAsia="MS Mincho" w:cs="Arial"/>
        </w:rPr>
        <w:t xml:space="preserve">Sechsjährige und ältere Stuten erfüllen die Anforderungen an die Leistungsprüfungen auch dann, wenn sie überdurchschnittliche Eigen- oder Vererbungsleistung </w:t>
      </w:r>
      <w:r w:rsidRPr="00C0505E">
        <w:rPr>
          <w:rFonts w:eastAsia="MS Mincho"/>
        </w:rPr>
        <w:t xml:space="preserve">gemäß </w:t>
      </w:r>
      <w:hyperlink w:anchor="h" w:history="1">
        <w:r w:rsidRPr="00C0505E">
          <w:rPr>
            <w:rFonts w:eastAsia="MS Mincho"/>
          </w:rPr>
          <w:t xml:space="preserve">(17.7) </w:t>
        </w:r>
      </w:hyperlink>
      <w:r w:rsidRPr="00C0505E">
        <w:rPr>
          <w:rFonts w:eastAsia="MS Mincho"/>
        </w:rPr>
        <w:t>aufweisen</w:t>
      </w:r>
      <w:r w:rsidRPr="00AF7000">
        <w:rPr>
          <w:rFonts w:eastAsia="MS Mincho" w:cs="Arial"/>
        </w:rPr>
        <w:t>.</w:t>
      </w:r>
      <w:r>
        <w:rPr>
          <w:rFonts w:eastAsia="MS Mincho" w:cs="Arial"/>
        </w:rPr>
        <w:t xml:space="preserve"> </w:t>
      </w:r>
    </w:p>
    <w:p w:rsidR="00F94374" w:rsidRDefault="00F94374">
      <w:pPr>
        <w:rPr>
          <w:rFonts w:eastAsia="MS Mincho"/>
        </w:rPr>
      </w:pPr>
    </w:p>
    <w:p w:rsidR="008E0A47" w:rsidRDefault="008E0A47" w:rsidP="008E0A47">
      <w:pPr>
        <w:tabs>
          <w:tab w:val="clear" w:pos="340"/>
        </w:tabs>
        <w:rPr>
          <w:rFonts w:eastAsia="MS Mincho"/>
        </w:rPr>
      </w:pPr>
      <w:r w:rsidRPr="008E0A47">
        <w:rPr>
          <w:rFonts w:eastAsia="MS Mincho"/>
        </w:rPr>
        <w:t xml:space="preserve">Stuten, die die Eigenleistungsprüfung gemäß (11.3.2.1) mit einer gewichteten Endnote von 7,5 und besser erzielt haben oder </w:t>
      </w:r>
      <w:hyperlink w:anchor="_§_503g_Zuchtstutenprüfungen" w:history="1">
        <w:r w:rsidRPr="008E0A47">
          <w:rPr>
            <w:rStyle w:val="Hyperlink"/>
            <w:rFonts w:eastAsia="MS Mincho"/>
            <w:color w:val="auto"/>
          </w:rPr>
          <w:t xml:space="preserve">gemäß </w:t>
        </w:r>
        <w:r>
          <w:rPr>
            <w:rStyle w:val="Hyperlink"/>
            <w:rFonts w:eastAsia="MS Mincho"/>
            <w:color w:val="auto"/>
          </w:rPr>
          <w:t>(11.3.2.2)</w:t>
        </w:r>
      </w:hyperlink>
      <w:r w:rsidRPr="008E0A47">
        <w:rPr>
          <w:rFonts w:eastAsia="MS Mincho"/>
        </w:rPr>
        <w:t xml:space="preserve"> die vorgeschriebenen Erfolge in Turniersportprüfungen der Disziplinen Dressur, Springen, Vielseitigkeit oder Fahren aufweisen können, erhalten den Titel „</w:t>
      </w:r>
      <w:r w:rsidRPr="008E0A47">
        <w:rPr>
          <w:rFonts w:eastAsia="MS Mincho"/>
          <w:b/>
          <w:bCs/>
          <w:i/>
          <w:iCs/>
        </w:rPr>
        <w:t>Leistungsstute</w:t>
      </w:r>
      <w:r w:rsidRPr="008E0A47">
        <w:rPr>
          <w:rFonts w:eastAsia="MS Mincho"/>
        </w:rPr>
        <w:t>“.</w:t>
      </w:r>
    </w:p>
    <w:p w:rsidR="00F94374" w:rsidRDefault="00F94374">
      <w:pPr>
        <w:rPr>
          <w:rFonts w:eastAsia="MS Mincho"/>
        </w:rPr>
      </w:pPr>
    </w:p>
    <w:p w:rsidR="008E0A47" w:rsidRPr="004D333B" w:rsidRDefault="008E0A47" w:rsidP="008E0A47">
      <w:pPr>
        <w:pStyle w:val="berschrift4"/>
        <w:rPr>
          <w:rFonts w:eastAsia="MS Mincho"/>
        </w:rPr>
      </w:pPr>
      <w:bookmarkStart w:id="170" w:name="_Toc496536831"/>
      <w:bookmarkStart w:id="171" w:name="_Toc496880036"/>
      <w:bookmarkStart w:id="172" w:name="_Toc500754706"/>
      <w:bookmarkStart w:id="173" w:name="_Hlk496618401"/>
      <w:r w:rsidRPr="004D333B">
        <w:rPr>
          <w:rFonts w:eastAsia="MS Mincho"/>
        </w:rPr>
        <w:t>(11.3.2.1) Stations- und Feldprüfung</w:t>
      </w:r>
      <w:bookmarkEnd w:id="170"/>
      <w:bookmarkEnd w:id="171"/>
      <w:bookmarkEnd w:id="172"/>
    </w:p>
    <w:p w:rsidR="008E0A47" w:rsidRPr="004D333B" w:rsidRDefault="008E0A47" w:rsidP="008E0A47">
      <w:pPr>
        <w:autoSpaceDE w:val="0"/>
        <w:autoSpaceDN w:val="0"/>
        <w:adjustRightInd w:val="0"/>
        <w:rPr>
          <w:rFonts w:cs="Arial"/>
        </w:rPr>
      </w:pPr>
      <w:bookmarkStart w:id="174" w:name="_Hlk496618409"/>
      <w:bookmarkEnd w:id="173"/>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8E0A47" w:rsidRDefault="008E0A47" w:rsidP="008E0A47">
      <w:pPr>
        <w:autoSpaceDE w:val="0"/>
        <w:autoSpaceDN w:val="0"/>
        <w:adjustRightInd w:val="0"/>
        <w:rPr>
          <w:rFonts w:cs="Arial"/>
        </w:rPr>
      </w:pPr>
    </w:p>
    <w:p w:rsidR="008E0A47" w:rsidRPr="004D333B" w:rsidRDefault="008E0A47" w:rsidP="008E0A47">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174"/>
    <w:p w:rsidR="004E3346" w:rsidRDefault="004E3346">
      <w:pPr>
        <w:autoSpaceDE w:val="0"/>
        <w:autoSpaceDN w:val="0"/>
        <w:adjustRightInd w:val="0"/>
        <w:rPr>
          <w:rFonts w:cs="Arial"/>
          <w:szCs w:val="22"/>
        </w:rPr>
      </w:pPr>
    </w:p>
    <w:p w:rsidR="004E3346" w:rsidRDefault="004E3346">
      <w:pPr>
        <w:autoSpaceDE w:val="0"/>
        <w:autoSpaceDN w:val="0"/>
        <w:adjustRightInd w:val="0"/>
        <w:rPr>
          <w:rFonts w:cs="Arial"/>
          <w:szCs w:val="22"/>
        </w:rPr>
      </w:pPr>
      <w:r>
        <w:rPr>
          <w:rFonts w:cs="Arial"/>
          <w:szCs w:val="22"/>
        </w:rPr>
        <w:t xml:space="preserve">Für Stuten der Rasse </w:t>
      </w:r>
      <w:proofErr w:type="spellStart"/>
      <w:r>
        <w:rPr>
          <w:rFonts w:cs="Arial"/>
          <w:szCs w:val="22"/>
        </w:rPr>
        <w:t>Connemara</w:t>
      </w:r>
      <w:proofErr w:type="spellEnd"/>
      <w:r>
        <w:rPr>
          <w:rFonts w:cs="Arial"/>
          <w:szCs w:val="22"/>
        </w:rPr>
        <w:t xml:space="preserve"> Pony werden folgende Leistungsprüfungen der LP-Richtlinie in der jeweils gültigen Fassung anerkannt:</w:t>
      </w:r>
    </w:p>
    <w:p w:rsidR="004E3346" w:rsidRDefault="004E3346" w:rsidP="009E6989">
      <w:pPr>
        <w:pStyle w:val="Listenabsatz"/>
        <w:numPr>
          <w:ilvl w:val="0"/>
          <w:numId w:val="22"/>
        </w:numPr>
      </w:pPr>
      <w:r>
        <w:t xml:space="preserve">Prüfung CII - 14 Tage </w:t>
      </w:r>
      <w:r w:rsidRPr="008E0A47">
        <w:rPr>
          <w:b/>
        </w:rPr>
        <w:t>Stationsprüfung</w:t>
      </w:r>
      <w:r>
        <w:t xml:space="preserve"> - Zuchtrichtung Reiten, </w:t>
      </w:r>
    </w:p>
    <w:p w:rsidR="004E3346" w:rsidRDefault="004E3346" w:rsidP="009E6989">
      <w:pPr>
        <w:pStyle w:val="Listenabsatz"/>
        <w:numPr>
          <w:ilvl w:val="0"/>
          <w:numId w:val="22"/>
        </w:numPr>
      </w:pPr>
      <w:r>
        <w:t xml:space="preserve">Prüfung CIII - 30 Tage </w:t>
      </w:r>
      <w:r w:rsidRPr="008E0A47">
        <w:rPr>
          <w:b/>
        </w:rPr>
        <w:t>Stationsprüfung</w:t>
      </w:r>
      <w:r>
        <w:t xml:space="preserve"> - Zuchtrichtung Reiten/Gelände </w:t>
      </w:r>
    </w:p>
    <w:p w:rsidR="004E3346" w:rsidRPr="008E0A47" w:rsidRDefault="004E3346" w:rsidP="009E6989">
      <w:pPr>
        <w:pStyle w:val="Listenabsatz"/>
        <w:numPr>
          <w:ilvl w:val="0"/>
          <w:numId w:val="22"/>
        </w:numPr>
        <w:rPr>
          <w:rFonts w:cs="Arial"/>
          <w:szCs w:val="22"/>
        </w:rPr>
      </w:pPr>
      <w:r w:rsidRPr="008E0A47">
        <w:rPr>
          <w:rFonts w:cs="Arial"/>
          <w:szCs w:val="22"/>
        </w:rPr>
        <w:t xml:space="preserve">Prüfung CIV - 14 Tage </w:t>
      </w:r>
      <w:r w:rsidRPr="008E0A47">
        <w:rPr>
          <w:rFonts w:cs="Arial"/>
          <w:b/>
          <w:szCs w:val="22"/>
        </w:rPr>
        <w:t>Stationsprüfung</w:t>
      </w:r>
      <w:r w:rsidRPr="008E0A47">
        <w:rPr>
          <w:rFonts w:cs="Arial"/>
          <w:szCs w:val="22"/>
        </w:rPr>
        <w:t xml:space="preserve"> - Zuchtrichtung Fahren/Gelände,</w:t>
      </w:r>
    </w:p>
    <w:p w:rsidR="004E3346" w:rsidRPr="008E0A47" w:rsidRDefault="004E3346" w:rsidP="009E6989">
      <w:pPr>
        <w:pStyle w:val="Listenabsatz"/>
        <w:numPr>
          <w:ilvl w:val="0"/>
          <w:numId w:val="22"/>
        </w:numPr>
        <w:rPr>
          <w:rFonts w:cs="Arial"/>
          <w:szCs w:val="22"/>
        </w:rPr>
      </w:pPr>
      <w:r w:rsidRPr="008E0A47">
        <w:rPr>
          <w:rFonts w:cs="Arial"/>
          <w:szCs w:val="22"/>
        </w:rPr>
        <w:t xml:space="preserve">Prüfung CV - 14 Tage </w:t>
      </w:r>
      <w:r w:rsidRPr="008E0A47">
        <w:rPr>
          <w:rFonts w:cs="Arial"/>
          <w:b/>
          <w:szCs w:val="22"/>
        </w:rPr>
        <w:t>Stationsprüfung</w:t>
      </w:r>
      <w:r w:rsidRPr="008E0A47">
        <w:rPr>
          <w:rFonts w:cs="Arial"/>
          <w:szCs w:val="22"/>
        </w:rPr>
        <w:t xml:space="preserve"> - Zuchtrichtung Fahren,</w:t>
      </w:r>
    </w:p>
    <w:p w:rsidR="004E3346" w:rsidRPr="008E0A47" w:rsidRDefault="004E3346" w:rsidP="009E6989">
      <w:pPr>
        <w:pStyle w:val="Listenabsatz"/>
        <w:numPr>
          <w:ilvl w:val="0"/>
          <w:numId w:val="22"/>
        </w:numPr>
        <w:rPr>
          <w:szCs w:val="22"/>
        </w:rPr>
      </w:pPr>
      <w:r>
        <w:t xml:space="preserve">Prüfung </w:t>
      </w:r>
      <w:r w:rsidRPr="008E0A47">
        <w:rPr>
          <w:szCs w:val="22"/>
        </w:rPr>
        <w:t xml:space="preserve">EI - </w:t>
      </w:r>
      <w:r w:rsidRPr="008E0A47">
        <w:rPr>
          <w:b/>
          <w:szCs w:val="22"/>
        </w:rPr>
        <w:t>Feldprüfung</w:t>
      </w:r>
      <w:r w:rsidRPr="008E0A47">
        <w:rPr>
          <w:szCs w:val="22"/>
        </w:rPr>
        <w:t xml:space="preserve"> - Zuchtrichtung Reiten,</w:t>
      </w:r>
    </w:p>
    <w:p w:rsidR="004E3346" w:rsidRDefault="004E3346" w:rsidP="009E6989">
      <w:pPr>
        <w:pStyle w:val="Listenabsatz"/>
        <w:numPr>
          <w:ilvl w:val="0"/>
          <w:numId w:val="22"/>
        </w:numPr>
      </w:pPr>
      <w:r>
        <w:t xml:space="preserve">Prüfung EIV - </w:t>
      </w:r>
      <w:r w:rsidRPr="008E0A47">
        <w:rPr>
          <w:b/>
          <w:szCs w:val="22"/>
        </w:rPr>
        <w:t>Feldprüfung</w:t>
      </w:r>
      <w:r>
        <w:t xml:space="preserve"> - Zuchtrichtung Fahren sowie</w:t>
      </w:r>
    </w:p>
    <w:p w:rsidR="004E3346" w:rsidRDefault="004E3346" w:rsidP="009E6989">
      <w:pPr>
        <w:pStyle w:val="Listenabsatz"/>
        <w:numPr>
          <w:ilvl w:val="0"/>
          <w:numId w:val="22"/>
        </w:numPr>
      </w:pPr>
      <w:r>
        <w:t xml:space="preserve">Prüfung </w:t>
      </w:r>
      <w:proofErr w:type="gramStart"/>
      <w:r>
        <w:t>EV  -</w:t>
      </w:r>
      <w:proofErr w:type="gramEnd"/>
      <w:r>
        <w:t xml:space="preserve"> </w:t>
      </w:r>
      <w:r w:rsidRPr="008E0A47">
        <w:rPr>
          <w:b/>
          <w:szCs w:val="22"/>
        </w:rPr>
        <w:t>Feldprüfung</w:t>
      </w:r>
      <w:r>
        <w:t xml:space="preserve"> - Zuchtrichtung Fahren/Gelände.</w:t>
      </w:r>
    </w:p>
    <w:p w:rsidR="004E3346" w:rsidRDefault="004E3346">
      <w:pPr>
        <w:ind w:left="340"/>
        <w:rPr>
          <w:rFonts w:eastAsia="MS Mincho"/>
          <w:b/>
          <w:bCs/>
        </w:rPr>
      </w:pPr>
    </w:p>
    <w:p w:rsidR="008E0A47" w:rsidRPr="004D333B" w:rsidRDefault="008E0A47" w:rsidP="008E0A47">
      <w:pPr>
        <w:pStyle w:val="berschrift4"/>
        <w:rPr>
          <w:rFonts w:eastAsia="MS Mincho"/>
        </w:rPr>
      </w:pPr>
      <w:bookmarkStart w:id="175" w:name="_Toc496536832"/>
      <w:bookmarkStart w:id="176" w:name="_Toc496880037"/>
      <w:bookmarkStart w:id="177" w:name="_Toc500754707"/>
      <w:bookmarkStart w:id="178" w:name="_Hlk496618419"/>
      <w:r w:rsidRPr="004D333B">
        <w:rPr>
          <w:rFonts w:eastAsia="MS Mincho"/>
        </w:rPr>
        <w:lastRenderedPageBreak/>
        <w:t>(11.3.2.2) Turniersportprüfung</w:t>
      </w:r>
      <w:bookmarkEnd w:id="175"/>
      <w:bookmarkEnd w:id="176"/>
      <w:bookmarkEnd w:id="177"/>
    </w:p>
    <w:bookmarkEnd w:id="178"/>
    <w:p w:rsidR="004E3346" w:rsidRDefault="004E3346">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4E3346" w:rsidRDefault="004E3346">
      <w:pPr>
        <w:tabs>
          <w:tab w:val="left" w:pos="709"/>
          <w:tab w:val="left" w:pos="1049"/>
          <w:tab w:val="left" w:pos="1440"/>
        </w:tabs>
        <w:rPr>
          <w:rFonts w:eastAsia="MS Mincho"/>
        </w:rPr>
      </w:pPr>
    </w:p>
    <w:p w:rsidR="00B24259" w:rsidRPr="008908FD" w:rsidRDefault="00B24259" w:rsidP="00B24259">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B24259" w:rsidRPr="00024B41" w:rsidRDefault="00B24259" w:rsidP="009E6989">
      <w:pPr>
        <w:numPr>
          <w:ilvl w:val="0"/>
          <w:numId w:val="9"/>
        </w:numPr>
        <w:autoSpaceDE w:val="0"/>
        <w:autoSpaceDN w:val="0"/>
        <w:adjustRightInd w:val="0"/>
        <w:rPr>
          <w:rFonts w:eastAsia="MS Mincho"/>
        </w:rPr>
      </w:pPr>
      <w:r w:rsidRPr="00024B41">
        <w:rPr>
          <w:rFonts w:cs="Arial"/>
        </w:rPr>
        <w:t xml:space="preserve">registrierte </w:t>
      </w:r>
      <w:r w:rsidRPr="00024B41">
        <w:t xml:space="preserve">Platzierung in der </w:t>
      </w:r>
      <w:r w:rsidRPr="00024B41">
        <w:rPr>
          <w:rFonts w:cs="Arial"/>
          <w:szCs w:val="22"/>
        </w:rPr>
        <w:t xml:space="preserve">Dressur </w:t>
      </w:r>
      <w:r w:rsidRPr="00024B41">
        <w:t xml:space="preserve">in </w:t>
      </w:r>
      <w:r w:rsidRPr="00024B41">
        <w:rPr>
          <w:rFonts w:cs="Arial"/>
          <w:szCs w:val="22"/>
        </w:rPr>
        <w:t xml:space="preserve">Kl. A und/oder </w:t>
      </w:r>
    </w:p>
    <w:p w:rsidR="00B24259" w:rsidRPr="00AF7000" w:rsidRDefault="00B24259"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im </w:t>
      </w:r>
      <w:r w:rsidRPr="00AF7000">
        <w:rPr>
          <w:rFonts w:eastAsia="MS Mincho"/>
        </w:rPr>
        <w:t xml:space="preserve">Springen </w:t>
      </w:r>
      <w:r w:rsidRPr="00AF7000">
        <w:t>in</w:t>
      </w:r>
      <w:r w:rsidRPr="00AF7000">
        <w:rPr>
          <w:rFonts w:eastAsia="MS Mincho"/>
        </w:rPr>
        <w:t xml:space="preserve"> Kl. A </w:t>
      </w:r>
      <w:r w:rsidRPr="00AF7000">
        <w:rPr>
          <w:rFonts w:cs="Arial"/>
          <w:szCs w:val="22"/>
        </w:rPr>
        <w:t xml:space="preserve">und/oder </w:t>
      </w:r>
    </w:p>
    <w:p w:rsidR="00B24259" w:rsidRPr="00AF7000" w:rsidRDefault="00B24259"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in der </w:t>
      </w:r>
      <w:r w:rsidRPr="00AF7000">
        <w:rPr>
          <w:rFonts w:eastAsia="MS Mincho"/>
        </w:rPr>
        <w:t xml:space="preserve">Vielseitigkeit </w:t>
      </w:r>
      <w:r w:rsidRPr="00AF7000">
        <w:t>in</w:t>
      </w:r>
      <w:r w:rsidRPr="00AF7000">
        <w:rPr>
          <w:rFonts w:eastAsia="MS Mincho"/>
        </w:rPr>
        <w:t xml:space="preserve"> Kl. VA </w:t>
      </w:r>
      <w:r w:rsidRPr="00AF7000">
        <w:rPr>
          <w:rFonts w:cs="Arial"/>
          <w:szCs w:val="22"/>
        </w:rPr>
        <w:t xml:space="preserve">und/oder </w:t>
      </w:r>
    </w:p>
    <w:p w:rsidR="00CC71D2" w:rsidRPr="00AF7000" w:rsidRDefault="00B24259" w:rsidP="009E6989">
      <w:pPr>
        <w:numPr>
          <w:ilvl w:val="0"/>
          <w:numId w:val="9"/>
        </w:numPr>
        <w:tabs>
          <w:tab w:val="clear" w:pos="720"/>
          <w:tab w:val="left" w:pos="709"/>
          <w:tab w:val="num" w:pos="1080"/>
        </w:tabs>
        <w:autoSpaceDE w:val="0"/>
        <w:autoSpaceDN w:val="0"/>
        <w:adjustRightInd w:val="0"/>
        <w:rPr>
          <w:rFonts w:eastAsia="MS Mincho"/>
        </w:rPr>
      </w:pPr>
      <w:r w:rsidRPr="00AF7000">
        <w:rPr>
          <w:rFonts w:cs="Arial"/>
        </w:rPr>
        <w:t xml:space="preserve">registrierte </w:t>
      </w:r>
      <w:r w:rsidRPr="00AF7000">
        <w:t xml:space="preserve">Platzierung im </w:t>
      </w:r>
      <w:r w:rsidRPr="00AF7000">
        <w:rPr>
          <w:rFonts w:eastAsia="MS Mincho"/>
        </w:rPr>
        <w:t xml:space="preserve">Fahren </w:t>
      </w:r>
      <w:r w:rsidRPr="00AF7000">
        <w:t>in</w:t>
      </w:r>
      <w:r w:rsidRPr="00AF7000">
        <w:rPr>
          <w:rFonts w:eastAsia="MS Mincho"/>
        </w:rPr>
        <w:t xml:space="preserve"> Kl. A (Einspänner, kombinierte Prüfung)</w:t>
      </w:r>
      <w:r w:rsidR="00CC71D2" w:rsidRPr="00AF7000">
        <w:rPr>
          <w:rFonts w:eastAsia="MS Mincho"/>
        </w:rPr>
        <w:t xml:space="preserve"> und/oder</w:t>
      </w:r>
    </w:p>
    <w:p w:rsidR="00CC71D2" w:rsidRPr="00AF7000" w:rsidRDefault="00CC71D2" w:rsidP="009E6989">
      <w:pPr>
        <w:numPr>
          <w:ilvl w:val="0"/>
          <w:numId w:val="9"/>
        </w:numPr>
        <w:autoSpaceDE w:val="0"/>
        <w:autoSpaceDN w:val="0"/>
        <w:adjustRightInd w:val="0"/>
        <w:rPr>
          <w:rFonts w:eastAsia="MS Mincho"/>
        </w:rPr>
      </w:pPr>
      <w:r w:rsidRPr="00AF7000">
        <w:rPr>
          <w:rFonts w:cs="Arial"/>
        </w:rPr>
        <w:t xml:space="preserve">registrierte </w:t>
      </w:r>
      <w:r w:rsidRPr="00AF7000">
        <w:t xml:space="preserve">Platzierung </w:t>
      </w:r>
      <w:r w:rsidRPr="00AF7000">
        <w:rPr>
          <w:rFonts w:cs="Arial"/>
          <w:szCs w:val="22"/>
        </w:rPr>
        <w:t>in jeweils höheren Klassen.</w:t>
      </w:r>
    </w:p>
    <w:p w:rsidR="00CC71D2" w:rsidRPr="00AF7000" w:rsidRDefault="00CC71D2" w:rsidP="00CC71D2">
      <w:pPr>
        <w:autoSpaceDE w:val="0"/>
        <w:autoSpaceDN w:val="0"/>
        <w:adjustRightInd w:val="0"/>
        <w:ind w:left="720"/>
        <w:rPr>
          <w:rFonts w:cs="Arial"/>
          <w:szCs w:val="22"/>
        </w:rPr>
      </w:pPr>
    </w:p>
    <w:p w:rsidR="004E3346" w:rsidRPr="00AF7000" w:rsidRDefault="004E3346">
      <w:pPr>
        <w:tabs>
          <w:tab w:val="left" w:pos="1049"/>
        </w:tabs>
        <w:rPr>
          <w:rFonts w:eastAsia="MS Mincho"/>
        </w:rPr>
      </w:pPr>
    </w:p>
    <w:p w:rsidR="004E3346" w:rsidRPr="00AF7000" w:rsidRDefault="004E3346">
      <w:pPr>
        <w:rPr>
          <w:rFonts w:eastAsia="MS Mincho"/>
        </w:rPr>
      </w:pPr>
      <w:r w:rsidRPr="00AF7000">
        <w:rPr>
          <w:rFonts w:eastAsia="MS Mincho"/>
        </w:rPr>
        <w:t>Darüber hinaus wird folgendes Ergebnis beim Bundesweiten Championat des Freizeitpferdes/-ponys anerkannt:</w:t>
      </w:r>
    </w:p>
    <w:p w:rsidR="00814B0E" w:rsidRPr="00AF7000" w:rsidRDefault="004E3346" w:rsidP="009E6989">
      <w:pPr>
        <w:numPr>
          <w:ilvl w:val="0"/>
          <w:numId w:val="10"/>
        </w:numPr>
        <w:tabs>
          <w:tab w:val="clear" w:pos="340"/>
        </w:tabs>
        <w:rPr>
          <w:rFonts w:eastAsia="MS Mincho"/>
        </w:rPr>
      </w:pPr>
      <w:r w:rsidRPr="00AF7000">
        <w:rPr>
          <w:rFonts w:eastAsia="MS Mincho"/>
        </w:rPr>
        <w:t>das Erreichen einer Mindes</w:t>
      </w:r>
      <w:r w:rsidR="00814B0E" w:rsidRPr="00AF7000">
        <w:rPr>
          <w:rFonts w:eastAsia="MS Mincho"/>
        </w:rPr>
        <w:t xml:space="preserve">tgesamtpunktzahl von 65 Punkten, wobei </w:t>
      </w:r>
      <w:r w:rsidR="00814B0E" w:rsidRPr="00AF7000">
        <w:rPr>
          <w:rFonts w:eastAsia="MS Mincho" w:cs="Arial"/>
          <w:szCs w:val="22"/>
        </w:rPr>
        <w:t xml:space="preserve">in keinem Teilwettbewerb </w:t>
      </w:r>
      <w:r w:rsidR="00814B0E" w:rsidRPr="00AF7000">
        <w:rPr>
          <w:rFonts w:eastAsia="MS Mincho"/>
        </w:rPr>
        <w:t xml:space="preserve">die </w:t>
      </w:r>
      <w:proofErr w:type="spellStart"/>
      <w:r w:rsidR="00814B0E" w:rsidRPr="00AF7000">
        <w:rPr>
          <w:rFonts w:eastAsia="MS Mincho"/>
        </w:rPr>
        <w:t>Wertnote</w:t>
      </w:r>
      <w:proofErr w:type="spellEnd"/>
      <w:r w:rsidR="00814B0E" w:rsidRPr="00AF7000">
        <w:rPr>
          <w:rFonts w:eastAsia="MS Mincho"/>
        </w:rPr>
        <w:t xml:space="preserve"> bzw. Punktzahl unter 5,0 liegen darf.</w:t>
      </w:r>
    </w:p>
    <w:p w:rsidR="00814B0E" w:rsidRDefault="00814B0E" w:rsidP="00D54180">
      <w:pPr>
        <w:tabs>
          <w:tab w:val="clear" w:pos="340"/>
        </w:tabs>
        <w:rPr>
          <w:rFonts w:eastAsia="MS Mincho"/>
        </w:rPr>
      </w:pPr>
    </w:p>
    <w:p w:rsidR="008E0A47" w:rsidRPr="004D333B" w:rsidRDefault="008E0A47" w:rsidP="009E6989">
      <w:pPr>
        <w:pStyle w:val="berschrift1"/>
        <w:keepLines/>
        <w:numPr>
          <w:ilvl w:val="0"/>
          <w:numId w:val="23"/>
        </w:numPr>
        <w:tabs>
          <w:tab w:val="clear" w:pos="340"/>
        </w:tabs>
        <w:spacing w:before="240"/>
      </w:pPr>
      <w:bookmarkStart w:id="179" w:name="_Toc496536833"/>
      <w:bookmarkStart w:id="180" w:name="_Toc496780236"/>
      <w:bookmarkStart w:id="181" w:name="_Toc496880038"/>
      <w:bookmarkStart w:id="182" w:name="_Toc500754708"/>
      <w:bookmarkStart w:id="183" w:name="_Hlk496193270"/>
      <w:bookmarkStart w:id="184" w:name="_Hlk495053683"/>
      <w:bookmarkStart w:id="185" w:name="_Hlk496875373"/>
      <w:r w:rsidRPr="004D333B">
        <w:rPr>
          <w:rFonts w:eastAsia="MS Mincho"/>
        </w:rPr>
        <w:t>Identitätssicherung</w:t>
      </w:r>
      <w:r w:rsidRPr="004D333B">
        <w:t>/Abstammungssicherung</w:t>
      </w:r>
      <w:bookmarkEnd w:id="179"/>
      <w:bookmarkEnd w:id="180"/>
      <w:bookmarkEnd w:id="181"/>
      <w:bookmarkEnd w:id="182"/>
    </w:p>
    <w:p w:rsidR="008E0A47" w:rsidRPr="004D333B" w:rsidRDefault="008E0A47" w:rsidP="008E0A47">
      <w:pPr>
        <w:rPr>
          <w:rFonts w:cs="Arial"/>
        </w:rPr>
      </w:pPr>
      <w:bookmarkStart w:id="186" w:name="_Hlk495573610"/>
      <w:r w:rsidRPr="004D333B">
        <w:rPr>
          <w:rFonts w:cs="Arial"/>
        </w:rPr>
        <w:t xml:space="preserve">Für jedes eingetragene Pferd bzw. zur Eintragung vorgestellte Pferd kann der Verband eine Abstammungsüberprüfung nach den Methoden unter B.12.1 der Satzung verlangen. </w:t>
      </w:r>
    </w:p>
    <w:p w:rsidR="008E0A47" w:rsidRPr="004D333B" w:rsidRDefault="008E0A47" w:rsidP="008E0A47">
      <w:pPr>
        <w:rPr>
          <w:rFonts w:cs="Arial"/>
        </w:rPr>
      </w:pPr>
    </w:p>
    <w:p w:rsidR="008E0A47" w:rsidRPr="004D333B" w:rsidRDefault="008E0A47" w:rsidP="008E0A47">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8E0A47" w:rsidRPr="004D333B" w:rsidRDefault="008E0A47" w:rsidP="008E0A47">
      <w:pPr>
        <w:rPr>
          <w:rFonts w:cs="Arial"/>
        </w:rPr>
      </w:pPr>
    </w:p>
    <w:p w:rsidR="008E0A47" w:rsidRPr="004D333B" w:rsidRDefault="008E0A47" w:rsidP="008E0A47">
      <w:pPr>
        <w:rPr>
          <w:rFonts w:cs="Arial"/>
        </w:rPr>
      </w:pPr>
      <w:r w:rsidRPr="004D333B">
        <w:rPr>
          <w:rFonts w:cs="Arial"/>
        </w:rPr>
        <w:t>Vor Ausstellung von Tierzuchtbescheinigungen muss eine Abstammungsüberprüfung erfolgen, wenn an der angegebenen Abstammung Zweifel bestehen. Dieses ist der Fall, wenn</w:t>
      </w:r>
    </w:p>
    <w:p w:rsidR="008E0A47" w:rsidRPr="004D333B" w:rsidRDefault="008E0A47" w:rsidP="009E6989">
      <w:pPr>
        <w:numPr>
          <w:ilvl w:val="0"/>
          <w:numId w:val="17"/>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8E0A47" w:rsidRPr="004D333B" w:rsidRDefault="008E0A47" w:rsidP="009E6989">
      <w:pPr>
        <w:numPr>
          <w:ilvl w:val="0"/>
          <w:numId w:val="17"/>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8E0A47" w:rsidRPr="004D333B" w:rsidRDefault="008E0A47" w:rsidP="009E6989">
      <w:pPr>
        <w:numPr>
          <w:ilvl w:val="0"/>
          <w:numId w:val="17"/>
        </w:numPr>
        <w:tabs>
          <w:tab w:val="clear" w:pos="340"/>
          <w:tab w:val="left" w:pos="680"/>
        </w:tabs>
        <w:ind w:left="567" w:hanging="283"/>
        <w:rPr>
          <w:rFonts w:cs="Arial"/>
        </w:rPr>
      </w:pPr>
      <w:r w:rsidRPr="004D333B">
        <w:rPr>
          <w:rFonts w:cs="Arial"/>
        </w:rPr>
        <w:t>das Fohlen nicht bei Fuß der Mutter identifiziert werden kann.</w:t>
      </w:r>
    </w:p>
    <w:p w:rsidR="008E0A47" w:rsidRPr="004D333B" w:rsidRDefault="008E0A47" w:rsidP="008E0A47">
      <w:pPr>
        <w:tabs>
          <w:tab w:val="left" w:pos="680"/>
        </w:tabs>
        <w:ind w:left="1000" w:hanging="280"/>
        <w:rPr>
          <w:rFonts w:cs="Arial"/>
        </w:rPr>
      </w:pPr>
    </w:p>
    <w:p w:rsidR="008E0A47" w:rsidRPr="004D333B" w:rsidRDefault="008E0A47" w:rsidP="008E0A47">
      <w:pPr>
        <w:tabs>
          <w:tab w:val="left" w:pos="680"/>
        </w:tabs>
        <w:rPr>
          <w:rFonts w:cs="Arial"/>
        </w:rPr>
      </w:pPr>
      <w:r w:rsidRPr="004D333B">
        <w:rPr>
          <w:rFonts w:cs="Arial"/>
        </w:rPr>
        <w:t>Die Kosten hierfür trägt der Züchter.</w:t>
      </w:r>
    </w:p>
    <w:p w:rsidR="008E0A47" w:rsidRPr="004D333B" w:rsidRDefault="008E0A47" w:rsidP="008E0A47">
      <w:pPr>
        <w:ind w:left="340"/>
        <w:rPr>
          <w:rFonts w:cs="Arial"/>
        </w:rPr>
      </w:pPr>
    </w:p>
    <w:p w:rsidR="008E0A47" w:rsidRPr="004D333B" w:rsidRDefault="008E0A47" w:rsidP="008E0A47">
      <w:pPr>
        <w:rPr>
          <w:rFonts w:cs="Arial"/>
        </w:rPr>
      </w:pPr>
      <w:r w:rsidRPr="004D333B">
        <w:rPr>
          <w:rFonts w:cs="Arial"/>
        </w:rPr>
        <w:t xml:space="preserve">Zum Zeitpunkt der </w:t>
      </w:r>
      <w:bookmarkStart w:id="187" w:name="_Hlk494872912"/>
      <w:r w:rsidRPr="004D333B">
        <w:rPr>
          <w:rFonts w:cs="Arial"/>
        </w:rPr>
        <w:t xml:space="preserve">Eintragung in das Hengstbuch </w:t>
      </w:r>
      <w:bookmarkEnd w:id="187"/>
      <w:r w:rsidRPr="004D333B">
        <w:rPr>
          <w:rFonts w:cs="Arial"/>
        </w:rPr>
        <w:t>wird vom Verband eine Abstammungsüberprüfung des betreffenden Hengstes angeordnet. Kostenträger ist derjenige, der die Körung oder Eintragung beantragt. Zur Eintragung sind DNA-Typenkarten vorzulegen</w:t>
      </w:r>
    </w:p>
    <w:p w:rsidR="008E0A47" w:rsidRPr="004D333B" w:rsidRDefault="008E0A47" w:rsidP="008E0A47">
      <w:pPr>
        <w:ind w:left="340" w:hanging="340"/>
        <w:rPr>
          <w:rFonts w:cs="Arial"/>
        </w:rPr>
      </w:pPr>
    </w:p>
    <w:p w:rsidR="008E0A47" w:rsidRPr="004D333B" w:rsidRDefault="008E0A47" w:rsidP="008E0A47">
      <w:pPr>
        <w:rPr>
          <w:rFonts w:cs="Arial"/>
        </w:rPr>
      </w:pPr>
      <w:bookmarkStart w:id="188" w:name="_Hlk494871260"/>
      <w:r w:rsidRPr="004D333B">
        <w:rPr>
          <w:rFonts w:cs="Arial"/>
        </w:rPr>
        <w:t xml:space="preserve">Bei Rassen, bei denen nicht grundsätzlich ein DNA-Profil vorliegt, ist bei Spendertieren für Zuchtmaterial ein DNA-Profil vorzulegen. </w:t>
      </w:r>
      <w:bookmarkEnd w:id="188"/>
    </w:p>
    <w:bookmarkEnd w:id="186"/>
    <w:p w:rsidR="008E0A47" w:rsidRPr="004D333B" w:rsidRDefault="008E0A47" w:rsidP="008E0A47"/>
    <w:p w:rsidR="008E0A47" w:rsidRPr="004D333B" w:rsidRDefault="008E0A47" w:rsidP="009E6989">
      <w:pPr>
        <w:pStyle w:val="berschrift1"/>
        <w:keepLines/>
        <w:numPr>
          <w:ilvl w:val="0"/>
          <w:numId w:val="23"/>
        </w:numPr>
        <w:tabs>
          <w:tab w:val="clear" w:pos="340"/>
        </w:tabs>
        <w:spacing w:before="240"/>
      </w:pPr>
      <w:bookmarkStart w:id="189" w:name="_Toc496536834"/>
      <w:bookmarkStart w:id="190" w:name="_Toc496780237"/>
      <w:bookmarkStart w:id="191" w:name="_Toc496880039"/>
      <w:bookmarkStart w:id="192" w:name="_Toc500754709"/>
      <w:bookmarkStart w:id="193" w:name="_Hlk496193318"/>
      <w:bookmarkEnd w:id="183"/>
      <w:r w:rsidRPr="004D333B">
        <w:t>Einsatz von Reproduktionstechniken</w:t>
      </w:r>
      <w:bookmarkEnd w:id="189"/>
      <w:bookmarkEnd w:id="190"/>
      <w:bookmarkEnd w:id="191"/>
      <w:bookmarkEnd w:id="192"/>
    </w:p>
    <w:p w:rsidR="008E0A47" w:rsidRPr="004D333B" w:rsidRDefault="008E0A47" w:rsidP="008E0A47">
      <w:pPr>
        <w:pStyle w:val="berschrift2"/>
      </w:pPr>
      <w:bookmarkStart w:id="194" w:name="_Toc496536835"/>
      <w:bookmarkStart w:id="195" w:name="_Toc496780238"/>
      <w:bookmarkStart w:id="196" w:name="_Toc496880040"/>
      <w:bookmarkStart w:id="197" w:name="_Toc500754710"/>
      <w:r>
        <w:t xml:space="preserve">(13.1) </w:t>
      </w:r>
      <w:r w:rsidRPr="004D333B">
        <w:t>Künstliche Besamung</w:t>
      </w:r>
      <w:bookmarkEnd w:id="194"/>
      <w:bookmarkEnd w:id="195"/>
      <w:bookmarkEnd w:id="196"/>
      <w:bookmarkEnd w:id="197"/>
      <w:r w:rsidRPr="004D333B">
        <w:t xml:space="preserve"> </w:t>
      </w:r>
    </w:p>
    <w:p w:rsidR="008E0A47" w:rsidRPr="004D333B" w:rsidRDefault="008E0A47" w:rsidP="008E0A47">
      <w:pPr>
        <w:rPr>
          <w:rFonts w:cs="Arial"/>
        </w:rPr>
      </w:pPr>
      <w:r w:rsidRPr="004D333B">
        <w:rPr>
          <w:rFonts w:cs="Arial"/>
        </w:rPr>
        <w:t>In der künstlichen Besamung dürfen nur Hengste eingesetzt werden, die im Hengstbuch I oder II des Zuchtbuches eingetragen sind.</w:t>
      </w:r>
    </w:p>
    <w:p w:rsidR="008E0A47" w:rsidRPr="004D333B" w:rsidRDefault="008E0A47" w:rsidP="008E0A47">
      <w:pPr>
        <w:rPr>
          <w:rFonts w:cs="Arial"/>
          <w:b/>
        </w:rPr>
      </w:pPr>
    </w:p>
    <w:p w:rsidR="008E0A47" w:rsidRPr="004D333B" w:rsidRDefault="008E0A47" w:rsidP="008E0A47">
      <w:pPr>
        <w:pStyle w:val="berschrift2"/>
      </w:pPr>
      <w:bookmarkStart w:id="198" w:name="_Toc496536836"/>
      <w:bookmarkStart w:id="199" w:name="_Toc496780239"/>
      <w:bookmarkStart w:id="200" w:name="_Toc496880041"/>
      <w:bookmarkStart w:id="201" w:name="_Toc500754711"/>
      <w:r>
        <w:t xml:space="preserve">(13.2) </w:t>
      </w:r>
      <w:r w:rsidRPr="004D333B">
        <w:t>Embryotransfer</w:t>
      </w:r>
      <w:bookmarkEnd w:id="198"/>
      <w:bookmarkEnd w:id="199"/>
      <w:bookmarkEnd w:id="200"/>
      <w:bookmarkEnd w:id="201"/>
    </w:p>
    <w:p w:rsidR="008E0A47" w:rsidRPr="004D333B" w:rsidRDefault="008E0A47" w:rsidP="008E0A47">
      <w:pPr>
        <w:rPr>
          <w:rFonts w:cs="Arial"/>
        </w:rPr>
      </w:pPr>
      <w:r w:rsidRPr="004D333B">
        <w:rPr>
          <w:rFonts w:cs="Arial"/>
        </w:rPr>
        <w:t>S</w:t>
      </w:r>
      <w:r w:rsidR="00051868">
        <w:rPr>
          <w:rFonts w:cs="Arial"/>
        </w:rPr>
        <w:t>penders</w:t>
      </w:r>
      <w:r w:rsidRPr="004D333B">
        <w:rPr>
          <w:rFonts w:cs="Arial"/>
        </w:rPr>
        <w:t>tuten dürfen nur für einen Embryotransfer genutzt werden, wenn sie in der Hauptabteilung des Zuchtbuches eingetragen sind.</w:t>
      </w:r>
    </w:p>
    <w:p w:rsidR="008E0A47" w:rsidRPr="004D333B" w:rsidRDefault="008E0A47" w:rsidP="008E0A47">
      <w:pPr>
        <w:rPr>
          <w:rFonts w:cs="Arial"/>
        </w:rPr>
      </w:pPr>
    </w:p>
    <w:p w:rsidR="008E0A47" w:rsidRPr="004D333B" w:rsidRDefault="008E0A47" w:rsidP="008E0A47">
      <w:pPr>
        <w:pStyle w:val="berschrift2"/>
      </w:pPr>
      <w:bookmarkStart w:id="202" w:name="_Toc496536837"/>
      <w:bookmarkStart w:id="203" w:name="_Toc496780240"/>
      <w:bookmarkStart w:id="204" w:name="_Toc496880042"/>
      <w:bookmarkStart w:id="205" w:name="_Toc500754712"/>
      <w:r>
        <w:lastRenderedPageBreak/>
        <w:t xml:space="preserve">(13.3) </w:t>
      </w:r>
      <w:r w:rsidRPr="004D333B">
        <w:t>Klonen</w:t>
      </w:r>
      <w:bookmarkEnd w:id="202"/>
      <w:bookmarkEnd w:id="203"/>
      <w:bookmarkEnd w:id="204"/>
      <w:bookmarkEnd w:id="205"/>
    </w:p>
    <w:p w:rsidR="008E0A47" w:rsidRPr="004D333B" w:rsidRDefault="008E0A47" w:rsidP="008E0A47">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8E0A47" w:rsidRPr="004D333B" w:rsidRDefault="008E0A47" w:rsidP="008E0A47"/>
    <w:p w:rsidR="008E0A47" w:rsidRPr="004D333B" w:rsidRDefault="008E0A47" w:rsidP="009E6989">
      <w:pPr>
        <w:pStyle w:val="berschrift1"/>
        <w:keepLines/>
        <w:numPr>
          <w:ilvl w:val="0"/>
          <w:numId w:val="24"/>
        </w:numPr>
        <w:tabs>
          <w:tab w:val="clear" w:pos="340"/>
        </w:tabs>
        <w:spacing w:before="240"/>
      </w:pPr>
      <w:bookmarkStart w:id="206" w:name="_Toc496536838"/>
      <w:bookmarkStart w:id="207" w:name="_Toc496780241"/>
      <w:bookmarkStart w:id="208" w:name="_Toc496880043"/>
      <w:bookmarkStart w:id="209" w:name="_Toc500754713"/>
      <w:r w:rsidRPr="004D333B">
        <w:t>Berücksichtigung gesundheitlicher Merkmale sowie genetischer   Defekte bzw. Besonderheiten</w:t>
      </w:r>
      <w:bookmarkEnd w:id="206"/>
      <w:bookmarkEnd w:id="207"/>
      <w:bookmarkEnd w:id="208"/>
      <w:bookmarkEnd w:id="209"/>
    </w:p>
    <w:p w:rsidR="008E0A47" w:rsidRPr="004D333B" w:rsidRDefault="008E0A47" w:rsidP="008E0A47">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10" w:name="_Hlk496174654"/>
      <w:r w:rsidRPr="004D333B">
        <w:rPr>
          <w:rFonts w:eastAsia="MS Mincho" w:cs="Arial"/>
        </w:rPr>
        <w:t>Anlage 1</w:t>
      </w:r>
      <w:bookmarkEnd w:id="210"/>
      <w:r w:rsidRPr="004D333B">
        <w:rPr>
          <w:rFonts w:eastAsia="MS Mincho" w:cs="Arial"/>
        </w:rPr>
        <w:t xml:space="preserve">). </w:t>
      </w:r>
    </w:p>
    <w:p w:rsidR="008E0A47" w:rsidRPr="004D333B" w:rsidRDefault="008E0A47" w:rsidP="008E0A47">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193"/>
    <w:p w:rsidR="008E0A47" w:rsidRPr="002F7B5F" w:rsidRDefault="008E0A47" w:rsidP="008E0A47">
      <w:pPr>
        <w:rPr>
          <w:rFonts w:eastAsia="MS Mincho" w:cs="Arial"/>
          <w:bCs/>
          <w:szCs w:val="22"/>
        </w:rPr>
      </w:pPr>
    </w:p>
    <w:p w:rsidR="008E0A47" w:rsidRPr="004D333B" w:rsidRDefault="008E0A47" w:rsidP="009E6989">
      <w:pPr>
        <w:pStyle w:val="berschrift1"/>
        <w:keepLines/>
        <w:numPr>
          <w:ilvl w:val="0"/>
          <w:numId w:val="24"/>
        </w:numPr>
        <w:tabs>
          <w:tab w:val="clear" w:pos="340"/>
        </w:tabs>
        <w:spacing w:before="240"/>
        <w:rPr>
          <w:rFonts w:eastAsia="MS Mincho"/>
        </w:rPr>
      </w:pPr>
      <w:bookmarkStart w:id="211" w:name="_Toc496536839"/>
      <w:bookmarkStart w:id="212" w:name="_Toc496780242"/>
      <w:bookmarkStart w:id="213" w:name="_Toc496880044"/>
      <w:bookmarkStart w:id="214" w:name="_Toc500754714"/>
      <w:bookmarkStart w:id="215" w:name="_Hlk496193468"/>
      <w:bookmarkStart w:id="216" w:name="_Hlk496703932"/>
      <w:bookmarkStart w:id="217" w:name="_Hlk496701328"/>
      <w:bookmarkEnd w:id="184"/>
      <w:r w:rsidRPr="004D333B">
        <w:rPr>
          <w:rFonts w:eastAsia="MS Mincho"/>
        </w:rPr>
        <w:t>Zuchtwertschätzung</w:t>
      </w:r>
      <w:bookmarkEnd w:id="211"/>
      <w:bookmarkEnd w:id="212"/>
      <w:bookmarkEnd w:id="213"/>
      <w:bookmarkEnd w:id="214"/>
    </w:p>
    <w:p w:rsidR="008E0A47" w:rsidRPr="004D333B" w:rsidRDefault="008E0A47" w:rsidP="008E0A47">
      <w:pPr>
        <w:rPr>
          <w:rFonts w:eastAsia="MS Mincho" w:cs="Arial"/>
        </w:rPr>
      </w:pPr>
      <w:r w:rsidRPr="004D333B">
        <w:rPr>
          <w:rFonts w:eastAsia="MS Mincho" w:cs="Arial"/>
        </w:rPr>
        <w:t>Derzeit wird keine Zuchtwertschätzung durchgeführt.</w:t>
      </w:r>
    </w:p>
    <w:bookmarkEnd w:id="215"/>
    <w:p w:rsidR="008E0A47" w:rsidRPr="004D333B" w:rsidRDefault="008E0A47" w:rsidP="008E0A47">
      <w:pPr>
        <w:rPr>
          <w:rFonts w:eastAsia="MS Mincho" w:cs="Arial"/>
        </w:rPr>
      </w:pPr>
    </w:p>
    <w:p w:rsidR="008E0A47" w:rsidRPr="004D333B" w:rsidRDefault="008E0A47" w:rsidP="009E6989">
      <w:pPr>
        <w:pStyle w:val="berschrift1"/>
        <w:keepLines/>
        <w:numPr>
          <w:ilvl w:val="0"/>
          <w:numId w:val="24"/>
        </w:numPr>
        <w:tabs>
          <w:tab w:val="clear" w:pos="340"/>
        </w:tabs>
        <w:spacing w:before="240"/>
        <w:rPr>
          <w:rFonts w:eastAsia="MS Mincho"/>
        </w:rPr>
      </w:pPr>
      <w:bookmarkStart w:id="218" w:name="_Toc496536840"/>
      <w:bookmarkStart w:id="219" w:name="_Toc496780243"/>
      <w:bookmarkStart w:id="220" w:name="_Toc496880045"/>
      <w:bookmarkStart w:id="221" w:name="_Toc500754715"/>
      <w:bookmarkStart w:id="222" w:name="_Hlk496193732"/>
      <w:r w:rsidRPr="004D333B">
        <w:rPr>
          <w:rFonts w:eastAsia="MS Mincho"/>
        </w:rPr>
        <w:t>Beauftragte Stellen</w:t>
      </w:r>
      <w:bookmarkEnd w:id="218"/>
      <w:bookmarkEnd w:id="219"/>
      <w:bookmarkEnd w:id="220"/>
      <w:bookmarkEnd w:id="221"/>
    </w:p>
    <w:p w:rsidR="008E0A47" w:rsidRPr="004D333B" w:rsidRDefault="008E0A47" w:rsidP="008E0A47">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8E0A47" w:rsidRPr="004D333B" w:rsidTr="00732B93">
        <w:tc>
          <w:tcPr>
            <w:tcW w:w="6237" w:type="dxa"/>
            <w:tcBorders>
              <w:top w:val="single" w:sz="4" w:space="0" w:color="auto"/>
              <w:left w:val="single" w:sz="4" w:space="0" w:color="auto"/>
              <w:bottom w:val="single" w:sz="4" w:space="0" w:color="auto"/>
              <w:right w:val="single" w:sz="4" w:space="0" w:color="auto"/>
            </w:tcBorders>
            <w:hideMark/>
          </w:tcPr>
          <w:p w:rsidR="008E0A47" w:rsidRPr="004D333B" w:rsidRDefault="008E0A47" w:rsidP="00732B93">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8E0A47" w:rsidRPr="004D333B" w:rsidRDefault="008E0A47" w:rsidP="00732B93">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8E0A47" w:rsidRPr="004D333B" w:rsidTr="00732B93">
        <w:tc>
          <w:tcPr>
            <w:tcW w:w="6237" w:type="dxa"/>
            <w:tcBorders>
              <w:top w:val="single" w:sz="4" w:space="0" w:color="auto"/>
              <w:left w:val="single" w:sz="4" w:space="0" w:color="auto"/>
              <w:bottom w:val="single" w:sz="4" w:space="0" w:color="auto"/>
              <w:right w:val="single" w:sz="4" w:space="0" w:color="auto"/>
            </w:tcBorders>
            <w:hideMark/>
          </w:tcPr>
          <w:p w:rsidR="008E0A47" w:rsidRPr="004D333B" w:rsidRDefault="008E0A47" w:rsidP="00732B93">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8E0A47" w:rsidRPr="004D333B" w:rsidRDefault="008E0A47" w:rsidP="00732B93">
            <w:pPr>
              <w:pStyle w:val="Listenabsatz"/>
              <w:spacing w:beforeLines="20" w:before="48" w:afterLines="20" w:after="48"/>
              <w:ind w:left="0"/>
              <w:rPr>
                <w:rFonts w:eastAsia="Calibri" w:cs="Arial"/>
                <w:szCs w:val="22"/>
              </w:rPr>
            </w:pPr>
            <w:r w:rsidRPr="004D333B">
              <w:rPr>
                <w:rFonts w:eastAsia="Calibri" w:cs="Arial"/>
                <w:szCs w:val="22"/>
              </w:rPr>
              <w:t>Koordination</w:t>
            </w:r>
          </w:p>
          <w:p w:rsidR="008E0A47" w:rsidRPr="004D333B" w:rsidRDefault="008E0A47" w:rsidP="00732B93">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8E0A47" w:rsidRPr="004D333B" w:rsidTr="00732B93">
        <w:tc>
          <w:tcPr>
            <w:tcW w:w="6237" w:type="dxa"/>
            <w:tcBorders>
              <w:top w:val="single" w:sz="4" w:space="0" w:color="auto"/>
              <w:left w:val="single" w:sz="4" w:space="0" w:color="auto"/>
              <w:bottom w:val="single" w:sz="4" w:space="0" w:color="auto"/>
              <w:right w:val="single" w:sz="4" w:space="0" w:color="auto"/>
            </w:tcBorders>
            <w:hideMark/>
          </w:tcPr>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8E0A47" w:rsidRPr="004D333B" w:rsidRDefault="008E0A47" w:rsidP="00732B93">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8E0A47" w:rsidRPr="004D333B" w:rsidRDefault="008E0A47" w:rsidP="00732B93">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8E0A47" w:rsidRPr="004D333B" w:rsidRDefault="008E0A47" w:rsidP="00732B93">
            <w:pPr>
              <w:pStyle w:val="Listenabsatz"/>
              <w:spacing w:beforeLines="20" w:before="48" w:afterLines="20" w:after="48"/>
              <w:ind w:left="0"/>
              <w:rPr>
                <w:rFonts w:cs="Arial"/>
                <w:szCs w:val="22"/>
              </w:rPr>
            </w:pPr>
            <w:r w:rsidRPr="004D333B">
              <w:rPr>
                <w:rFonts w:eastAsia="Calibri" w:cs="Arial"/>
                <w:szCs w:val="22"/>
              </w:rPr>
              <w:t>Leistungsprüfung</w:t>
            </w:r>
          </w:p>
        </w:tc>
      </w:tr>
    </w:tbl>
    <w:p w:rsidR="008E0A47" w:rsidRPr="004D333B" w:rsidRDefault="008E0A47" w:rsidP="008E0A47"/>
    <w:p w:rsidR="008E0A47" w:rsidRPr="004D333B" w:rsidRDefault="008E0A47" w:rsidP="009E6989">
      <w:pPr>
        <w:pStyle w:val="berschrift1"/>
        <w:keepLines/>
        <w:numPr>
          <w:ilvl w:val="0"/>
          <w:numId w:val="24"/>
        </w:numPr>
        <w:tabs>
          <w:tab w:val="clear" w:pos="340"/>
        </w:tabs>
        <w:spacing w:before="240"/>
        <w:rPr>
          <w:rFonts w:eastAsia="MS Mincho"/>
        </w:rPr>
      </w:pPr>
      <w:bookmarkStart w:id="223" w:name="_Toc496536841"/>
      <w:bookmarkStart w:id="224" w:name="_Toc496780244"/>
      <w:bookmarkStart w:id="225" w:name="_Toc496880046"/>
      <w:bookmarkStart w:id="226" w:name="_Toc500754716"/>
      <w:bookmarkStart w:id="227" w:name="_Hlk494962409"/>
      <w:r w:rsidRPr="004D333B">
        <w:rPr>
          <w:rFonts w:eastAsia="MS Mincho"/>
        </w:rPr>
        <w:t>Weitere Bestimmungen</w:t>
      </w:r>
      <w:bookmarkEnd w:id="223"/>
      <w:bookmarkEnd w:id="224"/>
      <w:bookmarkEnd w:id="225"/>
      <w:bookmarkEnd w:id="226"/>
    </w:p>
    <w:p w:rsidR="00081624" w:rsidRPr="00292251" w:rsidRDefault="008E0A47" w:rsidP="00081624">
      <w:pPr>
        <w:pStyle w:val="berschrift2"/>
        <w:rPr>
          <w:rFonts w:eastAsia="MS Mincho"/>
        </w:rPr>
      </w:pPr>
      <w:bookmarkStart w:id="228" w:name="_Toc496536842"/>
      <w:bookmarkStart w:id="229" w:name="_Toc496780245"/>
      <w:bookmarkStart w:id="230" w:name="_Toc496880047"/>
      <w:bookmarkStart w:id="231" w:name="_Toc500754717"/>
      <w:r>
        <w:rPr>
          <w:rFonts w:eastAsia="MS Mincho"/>
        </w:rPr>
        <w:t xml:space="preserve">(17.1) </w:t>
      </w:r>
      <w:r w:rsidRPr="004D333B">
        <w:rPr>
          <w:rFonts w:eastAsia="MS Mincho"/>
        </w:rPr>
        <w:t>Vergabe einer Lebensnummer (Internationale Leb</w:t>
      </w:r>
      <w:r w:rsidR="00081624">
        <w:rPr>
          <w:rFonts w:eastAsia="MS Mincho"/>
        </w:rPr>
        <w:t xml:space="preserve">ensnummer Pferd – Unique </w:t>
      </w:r>
      <w:proofErr w:type="spellStart"/>
      <w:r w:rsidR="00081624" w:rsidRPr="004D333B">
        <w:rPr>
          <w:rFonts w:eastAsia="MS Mincho"/>
        </w:rPr>
        <w:t>Eq</w:t>
      </w:r>
      <w:r w:rsidR="00081624" w:rsidRPr="00292251">
        <w:rPr>
          <w:rFonts w:eastAsia="MS Mincho"/>
        </w:rPr>
        <w:t>uine</w:t>
      </w:r>
      <w:proofErr w:type="spellEnd"/>
      <w:r w:rsidR="00081624" w:rsidRPr="00292251">
        <w:rPr>
          <w:rFonts w:eastAsia="MS Mincho"/>
        </w:rPr>
        <w:t xml:space="preserve"> Life</w:t>
      </w:r>
      <w:r w:rsidR="00081624">
        <w:rPr>
          <w:rFonts w:eastAsia="MS Mincho"/>
        </w:rPr>
        <w:t xml:space="preserve"> </w:t>
      </w:r>
      <w:proofErr w:type="spellStart"/>
      <w:r w:rsidR="00081624">
        <w:rPr>
          <w:rFonts w:eastAsia="MS Mincho"/>
        </w:rPr>
        <w:t>N</w:t>
      </w:r>
      <w:r w:rsidR="00081624" w:rsidRPr="00292251">
        <w:rPr>
          <w:rFonts w:eastAsia="MS Mincho"/>
        </w:rPr>
        <w:t>umber</w:t>
      </w:r>
      <w:proofErr w:type="spellEnd"/>
      <w:r w:rsidR="00081624" w:rsidRPr="00292251">
        <w:rPr>
          <w:rFonts w:eastAsia="MS Mincho"/>
        </w:rPr>
        <w:t xml:space="preserve"> – UELN) </w:t>
      </w:r>
    </w:p>
    <w:p w:rsidR="00081624" w:rsidRPr="00292251" w:rsidRDefault="00081624" w:rsidP="00081624">
      <w:pPr>
        <w:rPr>
          <w:rFonts w:eastAsia="MS Mincho" w:cs="Arial"/>
        </w:rPr>
      </w:pPr>
      <w:r w:rsidRPr="00292251">
        <w:rPr>
          <w:rFonts w:eastAsia="MS Mincho" w:cs="Arial"/>
        </w:rPr>
        <w:t>Die UELN wird wie folgt vergeben:</w:t>
      </w:r>
    </w:p>
    <w:p w:rsidR="00081624" w:rsidRPr="00292251" w:rsidRDefault="00081624" w:rsidP="00081624">
      <w:pPr>
        <w:rPr>
          <w:rFonts w:eastAsia="MS Mincho" w:cs="Arial"/>
          <w:b/>
          <w:i/>
        </w:rPr>
      </w:pPr>
      <w:r w:rsidRPr="00292251">
        <w:rPr>
          <w:rFonts w:eastAsia="MS Mincho" w:cs="Arial"/>
          <w:b/>
          <w:i/>
        </w:rPr>
        <w:t xml:space="preserve">DE 463 63 </w:t>
      </w:r>
      <w:r>
        <w:rPr>
          <w:rFonts w:eastAsia="MS Mincho" w:cs="Arial"/>
          <w:b/>
          <w:i/>
        </w:rPr>
        <w:t>00321 17</w:t>
      </w:r>
    </w:p>
    <w:p w:rsidR="00081624" w:rsidRPr="00292251" w:rsidRDefault="00081624" w:rsidP="00081624">
      <w:pPr>
        <w:rPr>
          <w:rFonts w:eastAsia="MS Mincho" w:cs="Arial"/>
        </w:rPr>
      </w:pPr>
      <w:r w:rsidRPr="00292251">
        <w:rPr>
          <w:rFonts w:eastAsia="MS Mincho" w:cs="Arial"/>
        </w:rPr>
        <w:t>Dabei bedeuten:</w:t>
      </w:r>
    </w:p>
    <w:p w:rsidR="00081624" w:rsidRPr="00292251" w:rsidRDefault="00081624" w:rsidP="00081624">
      <w:pPr>
        <w:rPr>
          <w:rFonts w:eastAsia="MS Mincho" w:cs="Arial"/>
        </w:rPr>
      </w:pPr>
      <w:r w:rsidRPr="00292251">
        <w:rPr>
          <w:rFonts w:eastAsia="MS Mincho" w:cs="Arial"/>
        </w:rPr>
        <w:t xml:space="preserve">DE      - Ländercode für Deutschland = 276 = DE </w:t>
      </w:r>
    </w:p>
    <w:p w:rsidR="00081624" w:rsidRPr="00292251" w:rsidRDefault="00081624" w:rsidP="00081624">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081624" w:rsidRPr="00292251" w:rsidRDefault="00081624" w:rsidP="00081624">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081624" w:rsidRPr="00292251" w:rsidRDefault="00081624" w:rsidP="00081624">
      <w:pPr>
        <w:rPr>
          <w:rFonts w:eastAsia="MS Mincho" w:cs="Arial"/>
        </w:rPr>
      </w:pPr>
      <w:r>
        <w:rPr>
          <w:rFonts w:eastAsia="MS Mincho" w:cs="Arial"/>
        </w:rPr>
        <w:t>17       - Geburtsjahr (2017</w:t>
      </w:r>
      <w:r w:rsidRPr="00292251">
        <w:rPr>
          <w:rFonts w:eastAsia="MS Mincho" w:cs="Arial"/>
        </w:rPr>
        <w:t>)</w:t>
      </w:r>
    </w:p>
    <w:bookmarkEnd w:id="228"/>
    <w:bookmarkEnd w:id="229"/>
    <w:bookmarkEnd w:id="230"/>
    <w:bookmarkEnd w:id="231"/>
    <w:p w:rsidR="008E0A47" w:rsidRPr="004D333B" w:rsidRDefault="008E0A47" w:rsidP="008E0A47">
      <w:pPr>
        <w:rPr>
          <w:rFonts w:eastAsia="MS Mincho" w:cs="Arial"/>
        </w:rPr>
      </w:pPr>
    </w:p>
    <w:p w:rsidR="008E0A47" w:rsidRPr="004D333B" w:rsidRDefault="008E0A47" w:rsidP="008E0A47">
      <w:pPr>
        <w:pStyle w:val="berschrift2"/>
        <w:rPr>
          <w:rFonts w:eastAsia="MS Mincho"/>
        </w:rPr>
      </w:pPr>
      <w:bookmarkStart w:id="232" w:name="_Toc496536843"/>
      <w:bookmarkStart w:id="233" w:name="_Toc496780246"/>
      <w:bookmarkStart w:id="234" w:name="_Toc496880048"/>
      <w:bookmarkStart w:id="235" w:name="_Toc500754718"/>
      <w:r>
        <w:rPr>
          <w:rFonts w:eastAsia="MS Mincho"/>
        </w:rPr>
        <w:t xml:space="preserve">(17.2) </w:t>
      </w:r>
      <w:r w:rsidRPr="004D333B">
        <w:rPr>
          <w:rFonts w:eastAsia="MS Mincho"/>
        </w:rPr>
        <w:t>Vergabe eines Namens bei der Eintragung in das Zuchtbuch</w:t>
      </w:r>
      <w:bookmarkEnd w:id="232"/>
      <w:bookmarkEnd w:id="233"/>
      <w:bookmarkEnd w:id="234"/>
      <w:bookmarkEnd w:id="235"/>
    </w:p>
    <w:p w:rsidR="008E0A47" w:rsidRDefault="008E0A47" w:rsidP="008E0A47">
      <w:pPr>
        <w:rPr>
          <w:rFonts w:eastAsia="MS Mincho" w:cs="Arial"/>
        </w:rPr>
      </w:pPr>
      <w:r w:rsidRPr="004D333B">
        <w:rPr>
          <w:rFonts w:eastAsia="MS Mincho" w:cs="Arial"/>
        </w:rPr>
        <w:t>Der bei der Eintragung in ein Zuchtbuch vergebene Name muss beibehalten werden.</w:t>
      </w:r>
    </w:p>
    <w:p w:rsidR="00CC674A" w:rsidRDefault="00CC674A" w:rsidP="008E0A47">
      <w:pPr>
        <w:rPr>
          <w:rFonts w:eastAsia="MS Mincho" w:cs="Arial"/>
        </w:rPr>
      </w:pPr>
    </w:p>
    <w:p w:rsidR="00B7394F" w:rsidRPr="00AF7000" w:rsidRDefault="00B7394F" w:rsidP="00B7394F">
      <w:pPr>
        <w:rPr>
          <w:rFonts w:eastAsia="MS Mincho" w:cs="Arial"/>
          <w:b/>
        </w:rPr>
      </w:pPr>
      <w:r w:rsidRPr="00AF7000">
        <w:rPr>
          <w:rFonts w:eastAsia="MS Mincho" w:cs="Arial"/>
          <w:b/>
        </w:rPr>
        <w:lastRenderedPageBreak/>
        <w:t>Namensvergabe bei der Identifikation</w:t>
      </w:r>
    </w:p>
    <w:p w:rsidR="00B7394F" w:rsidRPr="00AF7000" w:rsidRDefault="00B7394F" w:rsidP="00B7394F">
      <w:pPr>
        <w:rPr>
          <w:rFonts w:eastAsia="MS Mincho" w:cs="Arial"/>
        </w:rPr>
      </w:pPr>
      <w:r w:rsidRPr="00AF7000">
        <w:rPr>
          <w:rFonts w:eastAsia="MS Mincho" w:cs="Arial"/>
        </w:rPr>
        <w:t xml:space="preserve">Fohlen der Rasse </w:t>
      </w:r>
      <w:proofErr w:type="spellStart"/>
      <w:r w:rsidRPr="00AF7000">
        <w:rPr>
          <w:rFonts w:eastAsia="MS Mincho" w:cs="Arial"/>
        </w:rPr>
        <w:t>Connemara</w:t>
      </w:r>
      <w:proofErr w:type="spellEnd"/>
      <w:r w:rsidRPr="00AF7000">
        <w:rPr>
          <w:rFonts w:eastAsia="MS Mincho" w:cs="Arial"/>
        </w:rPr>
        <w:t xml:space="preserve"> Pony müssen bei der Identifikation und Registrierung mit einem Namen versehen werden. Dieser Name kann im Verlaufe des Lebens nicht mehr geändert werden.</w:t>
      </w:r>
    </w:p>
    <w:p w:rsidR="00B7394F" w:rsidRPr="004D333B" w:rsidRDefault="00B7394F" w:rsidP="008E0A47">
      <w:pPr>
        <w:rPr>
          <w:rFonts w:eastAsia="MS Mincho" w:cs="Arial"/>
        </w:rPr>
      </w:pPr>
    </w:p>
    <w:p w:rsidR="008E0A47" w:rsidRPr="004D333B" w:rsidRDefault="008E0A47" w:rsidP="008E0A47">
      <w:pPr>
        <w:pStyle w:val="berschrift2"/>
        <w:rPr>
          <w:rFonts w:eastAsia="MS Mincho"/>
        </w:rPr>
      </w:pPr>
      <w:bookmarkStart w:id="236" w:name="_Toc496536844"/>
      <w:bookmarkStart w:id="237" w:name="_Toc496780247"/>
      <w:bookmarkStart w:id="238" w:name="_Toc496880049"/>
      <w:bookmarkStart w:id="239" w:name="_Toc500754719"/>
      <w:r>
        <w:rPr>
          <w:rFonts w:eastAsia="MS Mincho"/>
        </w:rPr>
        <w:t xml:space="preserve">(17.3) </w:t>
      </w:r>
      <w:r w:rsidRPr="004D333B">
        <w:rPr>
          <w:rFonts w:eastAsia="MS Mincho"/>
        </w:rPr>
        <w:t>Vergabe eines Zuchtbrandes</w:t>
      </w:r>
      <w:bookmarkEnd w:id="236"/>
      <w:bookmarkEnd w:id="237"/>
      <w:bookmarkEnd w:id="238"/>
      <w:bookmarkEnd w:id="239"/>
    </w:p>
    <w:p w:rsidR="008E0A47" w:rsidRPr="004D333B" w:rsidRDefault="008E0A47" w:rsidP="008E0A47">
      <w:pPr>
        <w:pStyle w:val="berschrift3"/>
        <w:rPr>
          <w:rFonts w:eastAsia="MS Mincho"/>
        </w:rPr>
      </w:pPr>
      <w:bookmarkStart w:id="240" w:name="_Toc496536845"/>
      <w:bookmarkStart w:id="241" w:name="_Toc496780248"/>
      <w:bookmarkStart w:id="242" w:name="_Toc496880050"/>
      <w:bookmarkStart w:id="243" w:name="_Toc500754720"/>
      <w:r w:rsidRPr="004D333B">
        <w:rPr>
          <w:rFonts w:eastAsia="MS Mincho"/>
        </w:rPr>
        <w:t xml:space="preserve">(17.3.1) </w:t>
      </w:r>
      <w:bookmarkEnd w:id="240"/>
      <w:bookmarkEnd w:id="241"/>
      <w:bookmarkEnd w:id="242"/>
      <w:r w:rsidR="00C67782" w:rsidRPr="004D333B">
        <w:rPr>
          <w:rFonts w:eastAsia="MS Mincho"/>
        </w:rPr>
        <w:t xml:space="preserve">Beauftragte für </w:t>
      </w:r>
      <w:r w:rsidR="00C67782">
        <w:rPr>
          <w:rFonts w:eastAsia="MS Mincho"/>
        </w:rPr>
        <w:t>die Kennzeichnung</w:t>
      </w:r>
      <w:bookmarkEnd w:id="243"/>
    </w:p>
    <w:p w:rsidR="00051868" w:rsidRPr="00051868" w:rsidRDefault="00051868" w:rsidP="00051868">
      <w:pPr>
        <w:rPr>
          <w:rFonts w:eastAsia="MS Mincho" w:cs="Arial"/>
        </w:rPr>
      </w:pPr>
      <w:r w:rsidRPr="00051868">
        <w:rPr>
          <w:rFonts w:eastAsia="MS Mincho" w:cs="Arial"/>
        </w:rPr>
        <w:t xml:space="preserve">Nur Beauftragte des Verbandes sind berechtigt, </w:t>
      </w:r>
      <w:bookmarkStart w:id="244" w:name="_Hlk498422070"/>
      <w:r w:rsidRPr="00051868">
        <w:rPr>
          <w:rFonts w:eastAsia="MS Mincho" w:cs="Arial"/>
        </w:rPr>
        <w:t xml:space="preserve">die Kennzeichnung der Pferde mittels Zuchtbrand </w:t>
      </w:r>
      <w:bookmarkEnd w:id="244"/>
      <w:r w:rsidRPr="00051868">
        <w:rPr>
          <w:rFonts w:eastAsia="MS Mincho" w:cs="Arial"/>
        </w:rPr>
        <w:t>durchzuführen.</w:t>
      </w:r>
    </w:p>
    <w:p w:rsidR="008E0A47" w:rsidRPr="004D333B" w:rsidRDefault="008E0A47" w:rsidP="008E0A47">
      <w:pPr>
        <w:rPr>
          <w:rFonts w:eastAsia="MS Mincho" w:cs="Arial"/>
        </w:rPr>
      </w:pPr>
    </w:p>
    <w:p w:rsidR="008E0A47" w:rsidRPr="004D333B" w:rsidRDefault="008E0A47" w:rsidP="008E0A47">
      <w:pPr>
        <w:pStyle w:val="berschrift3"/>
        <w:rPr>
          <w:rFonts w:eastAsia="MS Mincho"/>
        </w:rPr>
      </w:pPr>
      <w:bookmarkStart w:id="245" w:name="_Toc496536846"/>
      <w:bookmarkStart w:id="246" w:name="_Toc496780249"/>
      <w:bookmarkStart w:id="247" w:name="_Toc496880051"/>
      <w:bookmarkStart w:id="248" w:name="_Toc500754721"/>
      <w:r w:rsidRPr="004D333B">
        <w:rPr>
          <w:rFonts w:eastAsia="MS Mincho"/>
        </w:rPr>
        <w:t>(17.3.2) Zuchtbrand</w:t>
      </w:r>
      <w:bookmarkEnd w:id="245"/>
      <w:bookmarkEnd w:id="246"/>
      <w:bookmarkEnd w:id="247"/>
      <w:bookmarkEnd w:id="248"/>
      <w:r w:rsidRPr="004D333B">
        <w:rPr>
          <w:rFonts w:eastAsia="MS Mincho"/>
        </w:rPr>
        <w:t xml:space="preserve"> </w:t>
      </w:r>
    </w:p>
    <w:p w:rsidR="008E0A47" w:rsidRDefault="008E0A47" w:rsidP="008E0A47">
      <w:pPr>
        <w:rPr>
          <w:rFonts w:eastAsia="MS Mincho" w:cs="Arial"/>
        </w:rPr>
      </w:pPr>
      <w:bookmarkStart w:id="249" w:name="_Hlk494873044"/>
      <w:r w:rsidRPr="004D333B">
        <w:rPr>
          <w:rFonts w:eastAsia="MS Mincho" w:cs="Arial"/>
        </w:rPr>
        <w:t xml:space="preserve">Nur Fohlen, für die eine Tierzuchtbescheinigung ausgestellt wird, können den Zuchtbrand erhalten. </w:t>
      </w:r>
      <w:bookmarkEnd w:id="249"/>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081624">
        <w:rPr>
          <w:rFonts w:eastAsia="MS Mincho" w:cs="Arial"/>
        </w:rPr>
        <w:t>setzt</w:t>
      </w:r>
      <w:r w:rsidRPr="004D333B">
        <w:rPr>
          <w:rFonts w:eastAsia="MS Mincho" w:cs="Arial"/>
        </w:rPr>
        <w:t xml:space="preserve"> </w:t>
      </w:r>
      <w:r w:rsidRPr="00081624">
        <w:rPr>
          <w:rFonts w:eastAsia="MS Mincho" w:cs="Arial"/>
        </w:rPr>
        <w:t>und ist freiwillig.</w:t>
      </w:r>
      <w:r w:rsidRPr="004D333B">
        <w:rPr>
          <w:rFonts w:eastAsia="MS Mincho" w:cs="Arial"/>
        </w:rPr>
        <w:t xml:space="preserve"> </w:t>
      </w:r>
    </w:p>
    <w:p w:rsidR="00081624" w:rsidRPr="004D333B" w:rsidRDefault="00081624" w:rsidP="008E0A47">
      <w:pPr>
        <w:rPr>
          <w:rFonts w:eastAsia="MS Mincho" w:cs="Arial"/>
        </w:rPr>
      </w:pPr>
    </w:p>
    <w:p w:rsidR="008E0A47" w:rsidRPr="004D333B" w:rsidRDefault="008E0A47" w:rsidP="008E0A47">
      <w:pPr>
        <w:rPr>
          <w:rFonts w:eastAsia="MS Mincho" w:cs="Arial"/>
        </w:rPr>
      </w:pPr>
      <w:r w:rsidRPr="004D333B">
        <w:rPr>
          <w:rFonts w:eastAsia="MS Mincho" w:cs="Arial"/>
        </w:rPr>
        <w:t xml:space="preserve">Folgendes Brandzeichen wird vergeben: </w:t>
      </w:r>
      <w:r w:rsidR="00081624" w:rsidRPr="006C0E5F">
        <w:rPr>
          <w:rFonts w:cs="Arial"/>
          <w:b/>
          <w:noProof/>
        </w:rPr>
        <w:drawing>
          <wp:inline distT="0" distB="0" distL="0" distR="0" wp14:anchorId="23659522" wp14:editId="0B16FA2B">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8E0A47" w:rsidRPr="004D333B" w:rsidRDefault="008E0A47" w:rsidP="008E0A47">
      <w:pPr>
        <w:rPr>
          <w:rFonts w:eastAsia="MS Mincho" w:cs="Arial"/>
        </w:rPr>
      </w:pPr>
    </w:p>
    <w:p w:rsidR="008E0A47" w:rsidRPr="004D333B" w:rsidRDefault="008E0A47" w:rsidP="008E0A47">
      <w:pPr>
        <w:pStyle w:val="berschrift2"/>
        <w:rPr>
          <w:rFonts w:eastAsia="MS Mincho"/>
        </w:rPr>
      </w:pPr>
      <w:bookmarkStart w:id="250" w:name="_Toc496536847"/>
      <w:bookmarkStart w:id="251" w:name="_Toc496780250"/>
      <w:bookmarkStart w:id="252" w:name="_Toc496880052"/>
      <w:bookmarkStart w:id="253" w:name="_Toc500754722"/>
      <w:r>
        <w:rPr>
          <w:rFonts w:eastAsia="MS Mincho"/>
        </w:rPr>
        <w:t xml:space="preserve">(17.4) </w:t>
      </w:r>
      <w:r w:rsidRPr="004D333B">
        <w:rPr>
          <w:rFonts w:eastAsia="MS Mincho"/>
        </w:rPr>
        <w:t>Transponder</w:t>
      </w:r>
      <w:bookmarkEnd w:id="250"/>
      <w:bookmarkEnd w:id="251"/>
      <w:bookmarkEnd w:id="252"/>
      <w:bookmarkEnd w:id="253"/>
    </w:p>
    <w:p w:rsidR="008E0A47" w:rsidRPr="004D333B" w:rsidRDefault="008E0A47" w:rsidP="008E0A47">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16"/>
    <w:bookmarkEnd w:id="222"/>
    <w:bookmarkEnd w:id="227"/>
    <w:p w:rsidR="008E0A47" w:rsidRPr="004D333B" w:rsidRDefault="008E0A47" w:rsidP="008E0A47">
      <w:pPr>
        <w:tabs>
          <w:tab w:val="left" w:pos="1049"/>
        </w:tabs>
        <w:rPr>
          <w:rFonts w:eastAsia="MS Mincho"/>
        </w:rPr>
      </w:pPr>
    </w:p>
    <w:p w:rsidR="004E3346" w:rsidRPr="008E0A47" w:rsidRDefault="008E0A47" w:rsidP="008E0A47">
      <w:pPr>
        <w:pStyle w:val="berschrift2"/>
        <w:rPr>
          <w:rFonts w:eastAsia="MS Mincho"/>
        </w:rPr>
      </w:pPr>
      <w:bookmarkStart w:id="254" w:name="_Toc496880053"/>
      <w:bookmarkStart w:id="255" w:name="_Toc500754723"/>
      <w:bookmarkStart w:id="256" w:name="h"/>
      <w:bookmarkEnd w:id="185"/>
      <w:bookmarkEnd w:id="217"/>
      <w:r w:rsidRPr="008E0A47">
        <w:rPr>
          <w:rFonts w:eastAsia="MS Mincho"/>
        </w:rPr>
        <w:t>(17</w:t>
      </w:r>
      <w:r w:rsidR="00D54180" w:rsidRPr="008E0A47">
        <w:rPr>
          <w:rFonts w:eastAsia="MS Mincho"/>
        </w:rPr>
        <w:t>.</w:t>
      </w:r>
      <w:r w:rsidRPr="008E0A47">
        <w:rPr>
          <w:rFonts w:eastAsia="MS Mincho"/>
        </w:rPr>
        <w:t>5</w:t>
      </w:r>
      <w:r w:rsidR="00D54180" w:rsidRPr="008E0A47">
        <w:rPr>
          <w:rFonts w:eastAsia="MS Mincho"/>
        </w:rPr>
        <w:t xml:space="preserve">) </w:t>
      </w:r>
      <w:bookmarkStart w:id="257" w:name="_Hlk495053713"/>
      <w:r w:rsidR="00D54180" w:rsidRPr="008E0A47">
        <w:rPr>
          <w:rFonts w:eastAsia="MS Mincho"/>
          <w:szCs w:val="22"/>
        </w:rPr>
        <w:t>Sonstige Bestimmungen</w:t>
      </w:r>
      <w:bookmarkEnd w:id="254"/>
      <w:bookmarkEnd w:id="255"/>
      <w:bookmarkEnd w:id="257"/>
      <w:r w:rsidR="00D54180" w:rsidRPr="008E0A47">
        <w:rPr>
          <w:rFonts w:eastAsia="MS Mincho"/>
          <w:szCs w:val="22"/>
        </w:rPr>
        <w:t xml:space="preserve"> </w:t>
      </w:r>
    </w:p>
    <w:bookmarkEnd w:id="256"/>
    <w:p w:rsidR="004E3346" w:rsidRDefault="004E3346" w:rsidP="009E6989">
      <w:pPr>
        <w:numPr>
          <w:ilvl w:val="0"/>
          <w:numId w:val="1"/>
        </w:numPr>
        <w:ind w:left="360" w:hanging="360"/>
        <w:rPr>
          <w:rFonts w:eastAsia="MS Mincho"/>
        </w:rPr>
      </w:pPr>
      <w:proofErr w:type="spellStart"/>
      <w:r>
        <w:rPr>
          <w:rFonts w:eastAsia="MS Mincho"/>
        </w:rPr>
        <w:t>Connemara</w:t>
      </w:r>
      <w:proofErr w:type="spellEnd"/>
      <w:r>
        <w:rPr>
          <w:rFonts w:eastAsia="MS Mincho"/>
        </w:rPr>
        <w:t xml:space="preserve"> Ponys werden lediglich zum Zeitpunkt der Eintragung gemessen.</w:t>
      </w:r>
    </w:p>
    <w:p w:rsidR="00514CC1" w:rsidRPr="00AF7000" w:rsidRDefault="004E3346" w:rsidP="009E6989">
      <w:pPr>
        <w:numPr>
          <w:ilvl w:val="0"/>
          <w:numId w:val="1"/>
        </w:numPr>
        <w:ind w:left="360" w:hanging="360"/>
        <w:rPr>
          <w:rFonts w:eastAsia="MS Mincho"/>
        </w:rPr>
      </w:pPr>
      <w:r>
        <w:rPr>
          <w:rFonts w:eastAsia="MS Mincho"/>
        </w:rPr>
        <w:t xml:space="preserve">Ab dem Jahr 2005 werden bei allen Nachkommen </w:t>
      </w:r>
      <w:r>
        <w:t>gendiagnostische A</w:t>
      </w:r>
      <w:r>
        <w:rPr>
          <w:rFonts w:eastAsia="MS Mincho"/>
        </w:rPr>
        <w:t xml:space="preserve">bstammungskontrollen </w:t>
      </w:r>
      <w:r w:rsidRPr="00AF7000">
        <w:rPr>
          <w:rFonts w:eastAsia="MS Mincho"/>
        </w:rPr>
        <w:t>mit Hilfe der DNA</w:t>
      </w:r>
      <w:r w:rsidRPr="00AF7000">
        <w:t xml:space="preserve">-Diagnostik </w:t>
      </w:r>
      <w:r w:rsidRPr="00AF7000">
        <w:rPr>
          <w:rFonts w:eastAsia="MS Mincho"/>
        </w:rPr>
        <w:t>durchgeführt.</w:t>
      </w:r>
    </w:p>
    <w:p w:rsidR="005E7184" w:rsidRPr="00D53595" w:rsidRDefault="00514CC1" w:rsidP="005E7184">
      <w:pPr>
        <w:numPr>
          <w:ilvl w:val="0"/>
          <w:numId w:val="1"/>
        </w:numPr>
        <w:ind w:left="360" w:hanging="360"/>
        <w:rPr>
          <w:rFonts w:eastAsia="MS Mincho" w:cs="Arial"/>
          <w:b/>
        </w:rPr>
      </w:pPr>
      <w:bookmarkStart w:id="258" w:name="_Hlk498430664"/>
      <w:r w:rsidRPr="00D53595">
        <w:rPr>
          <w:szCs w:val="22"/>
        </w:rPr>
        <w:t>Ab dem Fohlenjahrgang 2018 werden alle</w:t>
      </w:r>
      <w:r w:rsidR="006A7B7B" w:rsidRPr="00D53595">
        <w:rPr>
          <w:szCs w:val="22"/>
        </w:rPr>
        <w:t xml:space="preserve"> registrierten Fohlen</w:t>
      </w:r>
      <w:r w:rsidR="00531E4A" w:rsidRPr="00D53595">
        <w:rPr>
          <w:szCs w:val="22"/>
        </w:rPr>
        <w:t>, deren Eltern nicht beide N/N sind,</w:t>
      </w:r>
      <w:r w:rsidR="006A7B7B" w:rsidRPr="00D53595">
        <w:rPr>
          <w:szCs w:val="22"/>
        </w:rPr>
        <w:t xml:space="preserve"> auf </w:t>
      </w:r>
      <w:proofErr w:type="spellStart"/>
      <w:r w:rsidRPr="00D53595">
        <w:rPr>
          <w:szCs w:val="22"/>
        </w:rPr>
        <w:t>Hoof</w:t>
      </w:r>
      <w:proofErr w:type="spellEnd"/>
      <w:r w:rsidRPr="00D53595">
        <w:rPr>
          <w:szCs w:val="22"/>
        </w:rPr>
        <w:t xml:space="preserve"> Wall Separation </w:t>
      </w:r>
      <w:proofErr w:type="spellStart"/>
      <w:r w:rsidRPr="00D53595">
        <w:rPr>
          <w:szCs w:val="22"/>
        </w:rPr>
        <w:t>Disease</w:t>
      </w:r>
      <w:proofErr w:type="spellEnd"/>
      <w:r w:rsidRPr="00D53595">
        <w:rPr>
          <w:szCs w:val="22"/>
        </w:rPr>
        <w:t xml:space="preserve"> (</w:t>
      </w:r>
      <w:r w:rsidR="006A7B7B" w:rsidRPr="00D53595">
        <w:rPr>
          <w:szCs w:val="22"/>
        </w:rPr>
        <w:t>HWSD</w:t>
      </w:r>
      <w:r w:rsidRPr="00D53595">
        <w:rPr>
          <w:szCs w:val="22"/>
        </w:rPr>
        <w:t>)</w:t>
      </w:r>
      <w:r w:rsidR="006A7B7B" w:rsidRPr="00D53595">
        <w:rPr>
          <w:szCs w:val="22"/>
        </w:rPr>
        <w:t xml:space="preserve"> </w:t>
      </w:r>
      <w:r w:rsidRPr="00D53595">
        <w:rPr>
          <w:szCs w:val="22"/>
        </w:rPr>
        <w:t xml:space="preserve">mit Hilfe des Gentests untersucht. </w:t>
      </w:r>
      <w:bookmarkStart w:id="259" w:name="_Hlk498430953"/>
      <w:r w:rsidR="007023A1" w:rsidRPr="00D53595">
        <w:rPr>
          <w:szCs w:val="22"/>
        </w:rPr>
        <w:t>Der</w:t>
      </w:r>
      <w:r w:rsidRPr="00D53595">
        <w:rPr>
          <w:szCs w:val="22"/>
        </w:rPr>
        <w:t xml:space="preserve"> jeweilige </w:t>
      </w:r>
      <w:r w:rsidR="007023A1" w:rsidRPr="00D53595">
        <w:rPr>
          <w:szCs w:val="22"/>
        </w:rPr>
        <w:t>Zuchtverband</w:t>
      </w:r>
      <w:r w:rsidRPr="00D53595">
        <w:rPr>
          <w:szCs w:val="22"/>
        </w:rPr>
        <w:t xml:space="preserve"> wird das Ergebnis des Gentests </w:t>
      </w:r>
      <w:r w:rsidR="006D2099" w:rsidRPr="00D53595">
        <w:rPr>
          <w:szCs w:val="22"/>
        </w:rPr>
        <w:t xml:space="preserve">in der Tierzuchtbescheinigung und in der Datenbank </w:t>
      </w:r>
      <w:r w:rsidRPr="00D53595">
        <w:rPr>
          <w:szCs w:val="22"/>
        </w:rPr>
        <w:t>dokumentieren</w:t>
      </w:r>
      <w:r w:rsidR="00460EC2" w:rsidRPr="00D53595">
        <w:rPr>
          <w:szCs w:val="22"/>
        </w:rPr>
        <w:t>.</w:t>
      </w:r>
      <w:bookmarkStart w:id="260" w:name="_Hlk498431049"/>
      <w:r w:rsidR="00460EC2" w:rsidRPr="00D53595">
        <w:rPr>
          <w:szCs w:val="22"/>
        </w:rPr>
        <w:t xml:space="preserve"> D</w:t>
      </w:r>
      <w:r w:rsidR="006D2099" w:rsidRPr="00D53595">
        <w:rPr>
          <w:szCs w:val="22"/>
        </w:rPr>
        <w:t xml:space="preserve">ie Ergebnisse </w:t>
      </w:r>
      <w:r w:rsidR="00460EC2" w:rsidRPr="00D53595">
        <w:rPr>
          <w:szCs w:val="22"/>
        </w:rPr>
        <w:t xml:space="preserve">werden </w:t>
      </w:r>
      <w:r w:rsidR="001E0D07" w:rsidRPr="00D53595">
        <w:rPr>
          <w:szCs w:val="22"/>
        </w:rPr>
        <w:t>auf der Website</w:t>
      </w:r>
      <w:r w:rsidRPr="00D53595">
        <w:rPr>
          <w:szCs w:val="22"/>
        </w:rPr>
        <w:t xml:space="preserve"> </w:t>
      </w:r>
      <w:bookmarkEnd w:id="260"/>
      <w:r w:rsidR="001E0D07" w:rsidRPr="00D53595">
        <w:rPr>
          <w:szCs w:val="22"/>
        </w:rPr>
        <w:t xml:space="preserve">der FN </w:t>
      </w:r>
      <w:r w:rsidRPr="00D53595">
        <w:rPr>
          <w:szCs w:val="22"/>
        </w:rPr>
        <w:t>veröffentlich</w:t>
      </w:r>
      <w:r w:rsidR="00460EC2" w:rsidRPr="00D53595">
        <w:rPr>
          <w:szCs w:val="22"/>
        </w:rPr>
        <w:t>t</w:t>
      </w:r>
      <w:r w:rsidRPr="00D53595">
        <w:rPr>
          <w:szCs w:val="22"/>
        </w:rPr>
        <w:t xml:space="preserve">. </w:t>
      </w:r>
      <w:bookmarkEnd w:id="259"/>
      <w:r w:rsidR="006A7B7B" w:rsidRPr="00D53595">
        <w:rPr>
          <w:szCs w:val="22"/>
        </w:rPr>
        <w:t xml:space="preserve">Das Ergebnis hat keinen Einfluss auf die Eintragung der Ponys. </w:t>
      </w:r>
      <w:bookmarkEnd w:id="258"/>
      <w:r w:rsidR="00E92DE3" w:rsidRPr="00D53595">
        <w:rPr>
          <w:szCs w:val="22"/>
        </w:rPr>
        <w:t>Für die Eintragung in das Hengstbuch I oder II bzw. Stutbuch I oder II müssen d</w:t>
      </w:r>
      <w:r w:rsidR="00615D44" w:rsidRPr="00D53595">
        <w:rPr>
          <w:szCs w:val="22"/>
        </w:rPr>
        <w:t xml:space="preserve">ie </w:t>
      </w:r>
      <w:r w:rsidR="00615D44" w:rsidRPr="00D53595">
        <w:t xml:space="preserve">Fohlenjahrgänge </w:t>
      </w:r>
      <w:r w:rsidR="00E92DE3" w:rsidRPr="00D53595">
        <w:t xml:space="preserve">der Jahre </w:t>
      </w:r>
      <w:r w:rsidR="00615D44" w:rsidRPr="00D53595">
        <w:t>2016 und 2017</w:t>
      </w:r>
      <w:r w:rsidR="00224743" w:rsidRPr="00D53595">
        <w:t>,</w:t>
      </w:r>
      <w:r w:rsidR="00615D44" w:rsidRPr="00D53595">
        <w:t xml:space="preserve"> </w:t>
      </w:r>
      <w:r w:rsidR="00224743" w:rsidRPr="00D53595">
        <w:rPr>
          <w:szCs w:val="22"/>
        </w:rPr>
        <w:t xml:space="preserve">deren Eltern nicht beide N/N sind, </w:t>
      </w:r>
      <w:r w:rsidR="00615D44" w:rsidRPr="00D53595">
        <w:t>ebenfalls getestet werden</w:t>
      </w:r>
      <w:r w:rsidR="00E92DE3" w:rsidRPr="00D53595">
        <w:t>.</w:t>
      </w:r>
    </w:p>
    <w:p w:rsidR="006D2099" w:rsidRPr="006D2099" w:rsidRDefault="006D2099" w:rsidP="006D2099">
      <w:pPr>
        <w:rPr>
          <w:rFonts w:eastAsia="MS Mincho"/>
        </w:rPr>
      </w:pPr>
    </w:p>
    <w:p w:rsidR="004E3346" w:rsidRPr="007023A1" w:rsidRDefault="007023A1" w:rsidP="007023A1">
      <w:pPr>
        <w:pStyle w:val="berschrift2"/>
        <w:rPr>
          <w:rFonts w:eastAsia="MS Mincho"/>
        </w:rPr>
      </w:pPr>
      <w:bookmarkStart w:id="261" w:name="_Toc496880054"/>
      <w:bookmarkStart w:id="262" w:name="_Toc500754724"/>
      <w:r w:rsidRPr="007023A1">
        <w:rPr>
          <w:rFonts w:eastAsia="MS Mincho"/>
        </w:rPr>
        <w:t>(17</w:t>
      </w:r>
      <w:r w:rsidR="00D54180" w:rsidRPr="007023A1">
        <w:rPr>
          <w:rFonts w:eastAsia="MS Mincho"/>
        </w:rPr>
        <w:t>.</w:t>
      </w:r>
      <w:r w:rsidRPr="007023A1">
        <w:rPr>
          <w:rFonts w:eastAsia="MS Mincho"/>
        </w:rPr>
        <w:t>6</w:t>
      </w:r>
      <w:r w:rsidR="00D54180" w:rsidRPr="007023A1">
        <w:rPr>
          <w:rFonts w:eastAsia="MS Mincho"/>
        </w:rPr>
        <w:t xml:space="preserve">) </w:t>
      </w:r>
      <w:proofErr w:type="spellStart"/>
      <w:r w:rsidR="004E3346" w:rsidRPr="007023A1">
        <w:rPr>
          <w:rFonts w:eastAsia="MS Mincho"/>
        </w:rPr>
        <w:t>Prefix</w:t>
      </w:r>
      <w:proofErr w:type="spellEnd"/>
      <w:r w:rsidR="004E3346" w:rsidRPr="007023A1">
        <w:rPr>
          <w:rFonts w:eastAsia="MS Mincho"/>
        </w:rPr>
        <w:t>-/</w:t>
      </w:r>
      <w:proofErr w:type="spellStart"/>
      <w:r w:rsidR="004E3346" w:rsidRPr="007023A1">
        <w:rPr>
          <w:rFonts w:eastAsia="MS Mincho"/>
        </w:rPr>
        <w:t>Suffixregelung</w:t>
      </w:r>
      <w:proofErr w:type="spellEnd"/>
      <w:r w:rsidR="004E3346" w:rsidRPr="007023A1">
        <w:rPr>
          <w:rFonts w:eastAsia="MS Mincho"/>
        </w:rPr>
        <w:t xml:space="preserve"> für Ponys, Kleinpferde und sonstige Rassen</w:t>
      </w:r>
      <w:bookmarkEnd w:id="261"/>
      <w:bookmarkEnd w:id="262"/>
    </w:p>
    <w:p w:rsidR="007023A1" w:rsidRDefault="007023A1" w:rsidP="007023A1">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7023A1" w:rsidRDefault="007023A1" w:rsidP="007023A1">
      <w:pPr>
        <w:rPr>
          <w:rFonts w:eastAsia="MS Mincho"/>
        </w:rPr>
      </w:pPr>
    </w:p>
    <w:p w:rsidR="007023A1" w:rsidRDefault="007023A1" w:rsidP="007023A1">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7023A1" w:rsidRDefault="007023A1" w:rsidP="007023A1">
      <w:pPr>
        <w:rPr>
          <w:rFonts w:eastAsia="MS Mincho"/>
        </w:rPr>
      </w:pPr>
    </w:p>
    <w:p w:rsidR="007023A1" w:rsidRDefault="007023A1" w:rsidP="007023A1">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7023A1" w:rsidRDefault="007023A1" w:rsidP="007023A1">
      <w:pPr>
        <w:rPr>
          <w:rFonts w:eastAsia="MS Mincho"/>
          <w:sz w:val="16"/>
        </w:rPr>
      </w:pPr>
    </w:p>
    <w:p w:rsidR="007023A1" w:rsidRDefault="007023A1" w:rsidP="007023A1">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7023A1" w:rsidRDefault="007023A1" w:rsidP="007023A1">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7023A1" w:rsidRDefault="007023A1" w:rsidP="007023A1">
      <w:pPr>
        <w:rPr>
          <w:rFonts w:eastAsia="MS Mincho"/>
          <w:b/>
          <w:bCs/>
        </w:rPr>
      </w:pPr>
    </w:p>
    <w:p w:rsidR="004E3346" w:rsidRPr="00D54180" w:rsidRDefault="00081624" w:rsidP="007023A1">
      <w:pPr>
        <w:pStyle w:val="berschrift2"/>
      </w:pPr>
      <w:bookmarkStart w:id="263" w:name="_Toc496880055"/>
      <w:bookmarkStart w:id="264" w:name="_Toc500754725"/>
      <w:r>
        <w:rPr>
          <w:rFonts w:eastAsia="MS Mincho"/>
        </w:rPr>
        <w:lastRenderedPageBreak/>
        <w:t xml:space="preserve"> </w:t>
      </w:r>
      <w:r w:rsidR="007023A1">
        <w:rPr>
          <w:rFonts w:eastAsia="MS Mincho"/>
        </w:rPr>
        <w:t xml:space="preserve">(17.7) </w:t>
      </w:r>
      <w:r w:rsidR="004E3346" w:rsidRPr="00D54180">
        <w:t>Leistungsnachweis durch überdurchschnittliche</w:t>
      </w:r>
      <w:r w:rsidR="004E3346" w:rsidRPr="00D54180">
        <w:rPr>
          <w:color w:val="FF0000"/>
        </w:rPr>
        <w:t xml:space="preserve"> </w:t>
      </w:r>
      <w:r w:rsidR="004E3346" w:rsidRPr="00D54180">
        <w:t xml:space="preserve">Eigen- bzw. Vererbungsleistung beim </w:t>
      </w:r>
      <w:proofErr w:type="spellStart"/>
      <w:r w:rsidR="004E3346" w:rsidRPr="00D54180">
        <w:t>Connemara</w:t>
      </w:r>
      <w:proofErr w:type="spellEnd"/>
      <w:r w:rsidR="004E3346" w:rsidRPr="00D54180">
        <w:t xml:space="preserve"> Pony</w:t>
      </w:r>
      <w:bookmarkEnd w:id="263"/>
      <w:bookmarkEnd w:id="264"/>
    </w:p>
    <w:p w:rsidR="004E3346" w:rsidRPr="00AF7000" w:rsidRDefault="004E3346">
      <w:pPr>
        <w:pStyle w:val="Textkrper2"/>
        <w:rPr>
          <w:rFonts w:eastAsia="Times New Roman" w:cs="Arial"/>
        </w:rPr>
      </w:pPr>
      <w:r>
        <w:rPr>
          <w:rFonts w:eastAsia="Times New Roman" w:cs="Arial"/>
        </w:rPr>
        <w:t xml:space="preserve">Insgesamt </w:t>
      </w:r>
      <w:r w:rsidRPr="00AF7000">
        <w:rPr>
          <w:rFonts w:eastAsia="Times New Roman" w:cs="Arial"/>
        </w:rPr>
        <w:t>muss ein sechsjährige</w:t>
      </w:r>
      <w:r w:rsidR="001331B4" w:rsidRPr="00AF7000">
        <w:rPr>
          <w:rFonts w:eastAsia="Times New Roman" w:cs="Arial"/>
        </w:rPr>
        <w:t>s</w:t>
      </w:r>
      <w:r w:rsidRPr="00AF7000">
        <w:rPr>
          <w:rFonts w:eastAsia="Times New Roman" w:cs="Arial"/>
        </w:rPr>
        <w:t xml:space="preserve"> oder ältere</w:t>
      </w:r>
      <w:r w:rsidR="001331B4" w:rsidRPr="00AF7000">
        <w:rPr>
          <w:rFonts w:eastAsia="Times New Roman" w:cs="Arial"/>
        </w:rPr>
        <w:t>s Pony</w:t>
      </w:r>
      <w:r w:rsidRPr="00AF7000">
        <w:rPr>
          <w:rFonts w:eastAsia="Times New Roman" w:cs="Arial"/>
        </w:rPr>
        <w:t xml:space="preserve"> 10 Punkte erreicht haben, um als leistungsgeprüft zu gelten. Die Punkte können erst ab dreijährig gesammelt werden. Der offizielle Nachweis des jeweiligen Zuchtverbandes oder Veranstalters muss vorgelegt werden.</w:t>
      </w:r>
    </w:p>
    <w:p w:rsidR="004E3346" w:rsidRPr="00AF7000" w:rsidRDefault="004E3346">
      <w:pPr>
        <w:rPr>
          <w:rFonts w:cs="Arial"/>
        </w:rPr>
      </w:pPr>
    </w:p>
    <w:p w:rsidR="004E3346" w:rsidRPr="00AF7000" w:rsidRDefault="004E3346">
      <w:pPr>
        <w:rPr>
          <w:rFonts w:cs="Arial"/>
          <w:b/>
        </w:rPr>
      </w:pPr>
      <w:r w:rsidRPr="00AF7000">
        <w:rPr>
          <w:rFonts w:cs="Arial"/>
          <w:b/>
        </w:rPr>
        <w:t xml:space="preserve">Eigenleistung - </w:t>
      </w:r>
      <w:r w:rsidRPr="00AF7000">
        <w:rPr>
          <w:rFonts w:cs="Arial"/>
        </w:rPr>
        <w:t>pro Schau kann nur eine Punktezählung gewertet werden.</w:t>
      </w:r>
    </w:p>
    <w:p w:rsidR="004E3346" w:rsidRPr="00AF7000" w:rsidRDefault="004E3346">
      <w:pP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93"/>
        <w:gridCol w:w="3687"/>
      </w:tblGrid>
      <w:tr w:rsidR="004E3346" w:rsidRPr="00AF7000">
        <w:tc>
          <w:tcPr>
            <w:tcW w:w="4248" w:type="dxa"/>
            <w:vAlign w:val="center"/>
          </w:tcPr>
          <w:p w:rsidR="004E3346" w:rsidRPr="00AF7000" w:rsidRDefault="004E3346">
            <w:pPr>
              <w:rPr>
                <w:rFonts w:cs="Arial"/>
                <w:b/>
              </w:rPr>
            </w:pPr>
            <w:r w:rsidRPr="00AF7000">
              <w:rPr>
                <w:rFonts w:cs="Arial"/>
                <w:b/>
              </w:rPr>
              <w:t>Bezeichnung</w:t>
            </w:r>
          </w:p>
        </w:tc>
        <w:tc>
          <w:tcPr>
            <w:tcW w:w="1893" w:type="dxa"/>
            <w:vAlign w:val="center"/>
          </w:tcPr>
          <w:p w:rsidR="004E3346" w:rsidRPr="0093159E" w:rsidRDefault="004E3346" w:rsidP="0093159E">
            <w:pPr>
              <w:jc w:val="center"/>
              <w:rPr>
                <w:b/>
              </w:rPr>
            </w:pPr>
            <w:r w:rsidRPr="0093159E">
              <w:rPr>
                <w:b/>
              </w:rPr>
              <w:t>Punkte</w:t>
            </w:r>
          </w:p>
        </w:tc>
        <w:tc>
          <w:tcPr>
            <w:tcW w:w="3687" w:type="dxa"/>
            <w:vAlign w:val="center"/>
          </w:tcPr>
          <w:p w:rsidR="004E3346" w:rsidRPr="00AF7000" w:rsidRDefault="004E3346">
            <w:pPr>
              <w:rPr>
                <w:rFonts w:cs="Arial"/>
                <w:b/>
              </w:rPr>
            </w:pPr>
            <w:r w:rsidRPr="00AF7000">
              <w:rPr>
                <w:rFonts w:cs="Arial"/>
                <w:b/>
              </w:rPr>
              <w:t>Bemerkungen</w:t>
            </w:r>
          </w:p>
        </w:tc>
      </w:tr>
      <w:tr w:rsidR="004E3346" w:rsidRPr="00AF7000">
        <w:tc>
          <w:tcPr>
            <w:tcW w:w="4248" w:type="dxa"/>
            <w:vAlign w:val="center"/>
          </w:tcPr>
          <w:p w:rsidR="004E3346" w:rsidRPr="00AF7000" w:rsidRDefault="004E3346">
            <w:pPr>
              <w:spacing w:before="40" w:after="40"/>
              <w:rPr>
                <w:rFonts w:cs="Arial"/>
              </w:rPr>
            </w:pPr>
            <w:r w:rsidRPr="00AF7000">
              <w:rPr>
                <w:rFonts w:cs="Arial"/>
              </w:rPr>
              <w:t xml:space="preserve">Gesamt-Sieger </w:t>
            </w:r>
            <w:proofErr w:type="spellStart"/>
            <w:r w:rsidRPr="00AF7000">
              <w:rPr>
                <w:rFonts w:cs="Arial"/>
              </w:rPr>
              <w:t>Clifden</w:t>
            </w:r>
            <w:proofErr w:type="spellEnd"/>
          </w:p>
        </w:tc>
        <w:tc>
          <w:tcPr>
            <w:tcW w:w="1893" w:type="dxa"/>
            <w:vAlign w:val="center"/>
          </w:tcPr>
          <w:p w:rsidR="004E3346" w:rsidRPr="00AF7000" w:rsidRDefault="004E3346">
            <w:pPr>
              <w:spacing w:before="40" w:after="40"/>
              <w:jc w:val="center"/>
              <w:rPr>
                <w:rFonts w:cs="Arial"/>
              </w:rPr>
            </w:pPr>
            <w:r w:rsidRPr="00AF7000">
              <w:rPr>
                <w:rFonts w:cs="Arial"/>
              </w:rPr>
              <w:t>10</w:t>
            </w:r>
          </w:p>
        </w:tc>
        <w:tc>
          <w:tcPr>
            <w:tcW w:w="3687" w:type="dxa"/>
          </w:tcPr>
          <w:p w:rsidR="004E3346" w:rsidRPr="00AF7000" w:rsidRDefault="004E3346">
            <w:pPr>
              <w:spacing w:before="40" w:after="40"/>
              <w:rPr>
                <w:rFonts w:cs="Arial"/>
              </w:rPr>
            </w:pPr>
          </w:p>
        </w:tc>
      </w:tr>
      <w:tr w:rsidR="004E3346" w:rsidRPr="00AF7000">
        <w:tc>
          <w:tcPr>
            <w:tcW w:w="4248" w:type="dxa"/>
            <w:vAlign w:val="center"/>
          </w:tcPr>
          <w:p w:rsidR="004E3346" w:rsidRPr="00AF7000" w:rsidRDefault="004E3346">
            <w:pPr>
              <w:spacing w:before="40" w:after="40"/>
              <w:rPr>
                <w:rFonts w:cs="Arial"/>
              </w:rPr>
            </w:pPr>
            <w:r w:rsidRPr="00AF7000">
              <w:rPr>
                <w:rFonts w:cs="Arial"/>
              </w:rPr>
              <w:t xml:space="preserve">Gesamt-Reserve-Sieger </w:t>
            </w:r>
            <w:proofErr w:type="spellStart"/>
            <w:r w:rsidRPr="00AF7000">
              <w:rPr>
                <w:rFonts w:cs="Arial"/>
              </w:rPr>
              <w:t>Clifden</w:t>
            </w:r>
            <w:proofErr w:type="spellEnd"/>
          </w:p>
        </w:tc>
        <w:tc>
          <w:tcPr>
            <w:tcW w:w="1893" w:type="dxa"/>
            <w:vAlign w:val="center"/>
          </w:tcPr>
          <w:p w:rsidR="004E3346" w:rsidRPr="00AF7000" w:rsidRDefault="004E3346">
            <w:pPr>
              <w:spacing w:before="40" w:after="40"/>
              <w:jc w:val="center"/>
              <w:rPr>
                <w:rFonts w:cs="Arial"/>
                <w:lang w:val="fr-FR"/>
              </w:rPr>
            </w:pPr>
            <w:r w:rsidRPr="00AF7000">
              <w:rPr>
                <w:rFonts w:cs="Arial"/>
                <w:lang w:val="fr-FR"/>
              </w:rPr>
              <w:t>8</w:t>
            </w:r>
          </w:p>
        </w:tc>
        <w:tc>
          <w:tcPr>
            <w:tcW w:w="3687" w:type="dxa"/>
            <w:vAlign w:val="center"/>
          </w:tcPr>
          <w:p w:rsidR="004E3346" w:rsidRPr="00AF7000" w:rsidRDefault="004E3346">
            <w:pPr>
              <w:spacing w:before="40" w:after="40"/>
              <w:rPr>
                <w:rFonts w:cs="Arial"/>
                <w:lang w:val="fr-FR"/>
              </w:rPr>
            </w:pPr>
          </w:p>
        </w:tc>
      </w:tr>
      <w:tr w:rsidR="004E3346" w:rsidRPr="00AF7000">
        <w:tc>
          <w:tcPr>
            <w:tcW w:w="4248" w:type="dxa"/>
            <w:vAlign w:val="center"/>
          </w:tcPr>
          <w:p w:rsidR="004E3346" w:rsidRPr="00AF7000" w:rsidRDefault="004E3346">
            <w:pPr>
              <w:spacing w:before="40" w:after="40"/>
              <w:rPr>
                <w:rFonts w:cs="Arial"/>
                <w:lang w:val="fr-FR"/>
              </w:rPr>
            </w:pPr>
            <w:proofErr w:type="spellStart"/>
            <w:r w:rsidRPr="00AF7000">
              <w:rPr>
                <w:rFonts w:cs="Arial"/>
                <w:lang w:val="fr-FR"/>
              </w:rPr>
              <w:t>Jugend</w:t>
            </w:r>
            <w:proofErr w:type="spellEnd"/>
            <w:r w:rsidRPr="00AF7000">
              <w:rPr>
                <w:rFonts w:cs="Arial"/>
                <w:lang w:val="fr-FR"/>
              </w:rPr>
              <w:t xml:space="preserve">-Champion </w:t>
            </w:r>
            <w:proofErr w:type="spellStart"/>
            <w:r w:rsidRPr="00AF7000">
              <w:rPr>
                <w:rFonts w:cs="Arial"/>
                <w:lang w:val="fr-FR"/>
              </w:rPr>
              <w:t>Clifden</w:t>
            </w:r>
            <w:proofErr w:type="spellEnd"/>
          </w:p>
        </w:tc>
        <w:tc>
          <w:tcPr>
            <w:tcW w:w="1893" w:type="dxa"/>
            <w:vAlign w:val="center"/>
          </w:tcPr>
          <w:p w:rsidR="004E3346" w:rsidRPr="00AF7000" w:rsidRDefault="004E3346">
            <w:pPr>
              <w:spacing w:before="40" w:after="40"/>
              <w:jc w:val="center"/>
              <w:rPr>
                <w:rFonts w:cs="Arial"/>
              </w:rPr>
            </w:pPr>
            <w:r w:rsidRPr="00AF7000">
              <w:rPr>
                <w:rFonts w:cs="Arial"/>
              </w:rPr>
              <w:t>5</w:t>
            </w:r>
          </w:p>
        </w:tc>
        <w:tc>
          <w:tcPr>
            <w:tcW w:w="3687" w:type="dxa"/>
            <w:vAlign w:val="center"/>
          </w:tcPr>
          <w:p w:rsidR="004E3346" w:rsidRPr="00AF7000" w:rsidRDefault="004E3346">
            <w:pPr>
              <w:spacing w:before="40" w:after="40"/>
              <w:rPr>
                <w:rFonts w:cs="Arial"/>
              </w:rPr>
            </w:pPr>
            <w:r w:rsidRPr="00AF7000">
              <w:rPr>
                <w:rFonts w:cs="Arial"/>
              </w:rPr>
              <w:t>nur dreijährig</w:t>
            </w:r>
          </w:p>
        </w:tc>
      </w:tr>
      <w:tr w:rsidR="004E3346" w:rsidRPr="00AF7000">
        <w:tc>
          <w:tcPr>
            <w:tcW w:w="4248" w:type="dxa"/>
            <w:vAlign w:val="center"/>
          </w:tcPr>
          <w:p w:rsidR="004E3346" w:rsidRPr="00AF7000" w:rsidRDefault="004E3346">
            <w:pPr>
              <w:spacing w:before="40" w:after="40"/>
              <w:rPr>
                <w:rFonts w:cs="Arial"/>
              </w:rPr>
            </w:pPr>
            <w:r w:rsidRPr="00AF7000">
              <w:rPr>
                <w:rFonts w:cs="Arial"/>
              </w:rPr>
              <w:t>Gesamtsieger</w:t>
            </w:r>
            <w:r w:rsidR="001331B4" w:rsidRPr="00AF7000">
              <w:rPr>
                <w:rFonts w:cs="Arial"/>
              </w:rPr>
              <w:t xml:space="preserve">/in bzw. </w:t>
            </w:r>
            <w:r w:rsidRPr="00AF7000">
              <w:rPr>
                <w:rFonts w:cs="Arial"/>
              </w:rPr>
              <w:t xml:space="preserve">Champion </w:t>
            </w:r>
          </w:p>
          <w:p w:rsidR="004E3346" w:rsidRPr="00AF7000" w:rsidRDefault="004E3346">
            <w:pPr>
              <w:spacing w:before="40" w:after="40"/>
              <w:rPr>
                <w:rFonts w:cs="Arial"/>
              </w:rPr>
            </w:pPr>
            <w:r w:rsidRPr="00AF7000">
              <w:rPr>
                <w:rFonts w:cs="Arial"/>
              </w:rPr>
              <w:t>Höchste nationale Schau</w:t>
            </w:r>
          </w:p>
        </w:tc>
        <w:tc>
          <w:tcPr>
            <w:tcW w:w="1893" w:type="dxa"/>
            <w:vAlign w:val="center"/>
          </w:tcPr>
          <w:p w:rsidR="004E3346" w:rsidRPr="00AF7000" w:rsidRDefault="004E3346">
            <w:pPr>
              <w:spacing w:before="40" w:after="40"/>
              <w:jc w:val="center"/>
              <w:rPr>
                <w:rFonts w:cs="Arial"/>
              </w:rPr>
            </w:pPr>
            <w:r w:rsidRPr="00AF7000">
              <w:rPr>
                <w:rFonts w:cs="Arial"/>
              </w:rPr>
              <w:t>8</w:t>
            </w:r>
          </w:p>
        </w:tc>
        <w:tc>
          <w:tcPr>
            <w:tcW w:w="3687" w:type="dxa"/>
            <w:vAlign w:val="center"/>
          </w:tcPr>
          <w:p w:rsidR="004E3346" w:rsidRPr="00AF7000" w:rsidRDefault="004E3346">
            <w:pPr>
              <w:spacing w:before="40" w:after="40"/>
            </w:pPr>
            <w:r w:rsidRPr="00AF7000">
              <w:rPr>
                <w:rFonts w:cs="Arial"/>
              </w:rPr>
              <w:t xml:space="preserve">mindestens 30 </w:t>
            </w:r>
            <w:proofErr w:type="spellStart"/>
            <w:r w:rsidRPr="00AF7000">
              <w:rPr>
                <w:rFonts w:cs="Arial"/>
              </w:rPr>
              <w:t>Connemara</w:t>
            </w:r>
            <w:proofErr w:type="spellEnd"/>
            <w:r w:rsidRPr="00AF7000">
              <w:rPr>
                <w:rFonts w:cs="Arial"/>
              </w:rPr>
              <w:t xml:space="preserve"> Ponys ausgestellt</w:t>
            </w:r>
          </w:p>
        </w:tc>
      </w:tr>
      <w:tr w:rsidR="004E3346" w:rsidRPr="00AF7000">
        <w:tc>
          <w:tcPr>
            <w:tcW w:w="4248" w:type="dxa"/>
            <w:vAlign w:val="center"/>
          </w:tcPr>
          <w:p w:rsidR="004E3346" w:rsidRPr="00AF7000" w:rsidRDefault="004E3346">
            <w:pPr>
              <w:spacing w:before="40" w:after="40"/>
              <w:rPr>
                <w:rFonts w:cs="Arial"/>
              </w:rPr>
            </w:pPr>
            <w:r w:rsidRPr="00AF7000">
              <w:rPr>
                <w:rFonts w:cs="Arial"/>
              </w:rPr>
              <w:t xml:space="preserve">Reservesieger/Reserve-Champion bei der </w:t>
            </w:r>
            <w:proofErr w:type="spellStart"/>
            <w:r w:rsidRPr="00AF7000">
              <w:rPr>
                <w:rFonts w:cs="Arial"/>
              </w:rPr>
              <w:t>höchstrangigen</w:t>
            </w:r>
            <w:proofErr w:type="spellEnd"/>
            <w:r w:rsidRPr="00AF7000">
              <w:rPr>
                <w:rFonts w:cs="Arial"/>
              </w:rPr>
              <w:t xml:space="preserve"> nationalen Schau</w:t>
            </w:r>
          </w:p>
        </w:tc>
        <w:tc>
          <w:tcPr>
            <w:tcW w:w="1893" w:type="dxa"/>
            <w:vAlign w:val="center"/>
          </w:tcPr>
          <w:p w:rsidR="004E3346" w:rsidRPr="00AF7000" w:rsidRDefault="004E3346">
            <w:pPr>
              <w:spacing w:before="40" w:after="40"/>
              <w:jc w:val="center"/>
              <w:rPr>
                <w:rFonts w:cs="Arial"/>
              </w:rPr>
            </w:pPr>
            <w:r w:rsidRPr="00AF7000">
              <w:rPr>
                <w:rFonts w:cs="Arial"/>
              </w:rPr>
              <w:t>5</w:t>
            </w:r>
          </w:p>
        </w:tc>
        <w:tc>
          <w:tcPr>
            <w:tcW w:w="3687" w:type="dxa"/>
            <w:vAlign w:val="center"/>
          </w:tcPr>
          <w:p w:rsidR="004E3346" w:rsidRPr="00AF7000" w:rsidRDefault="004E3346">
            <w:pPr>
              <w:spacing w:before="40" w:after="40"/>
            </w:pPr>
            <w:r w:rsidRPr="00AF7000">
              <w:rPr>
                <w:rFonts w:cs="Arial"/>
              </w:rPr>
              <w:t xml:space="preserve">mindestens 30 </w:t>
            </w:r>
            <w:proofErr w:type="spellStart"/>
            <w:r w:rsidRPr="00AF7000">
              <w:rPr>
                <w:rFonts w:cs="Arial"/>
              </w:rPr>
              <w:t>Connemara</w:t>
            </w:r>
            <w:proofErr w:type="spellEnd"/>
            <w:r w:rsidRPr="00AF7000">
              <w:rPr>
                <w:rFonts w:cs="Arial"/>
              </w:rPr>
              <w:t xml:space="preserve"> Ponys ausgestellt</w:t>
            </w:r>
          </w:p>
        </w:tc>
      </w:tr>
      <w:tr w:rsidR="004E3346">
        <w:tc>
          <w:tcPr>
            <w:tcW w:w="4248" w:type="dxa"/>
            <w:vAlign w:val="center"/>
          </w:tcPr>
          <w:p w:rsidR="004E3346" w:rsidRPr="00AF7000" w:rsidRDefault="001331B4">
            <w:pPr>
              <w:spacing w:before="40" w:after="40"/>
              <w:rPr>
                <w:rFonts w:cs="Arial"/>
              </w:rPr>
            </w:pPr>
            <w:r w:rsidRPr="00AF7000">
              <w:rPr>
                <w:rFonts w:cs="Arial"/>
              </w:rPr>
              <w:t>Klassensieger/in</w:t>
            </w:r>
          </w:p>
          <w:p w:rsidR="004E3346" w:rsidRPr="00AF7000" w:rsidRDefault="004E3346">
            <w:pPr>
              <w:spacing w:before="40" w:after="40"/>
              <w:rPr>
                <w:rFonts w:cs="Arial"/>
              </w:rPr>
            </w:pPr>
            <w:r w:rsidRPr="00AF7000">
              <w:rPr>
                <w:rFonts w:cs="Arial"/>
              </w:rPr>
              <w:t xml:space="preserve">bei der </w:t>
            </w:r>
            <w:proofErr w:type="spellStart"/>
            <w:r w:rsidRPr="00AF7000">
              <w:rPr>
                <w:rFonts w:cs="Arial"/>
              </w:rPr>
              <w:t>höchstrangigen</w:t>
            </w:r>
            <w:proofErr w:type="spellEnd"/>
            <w:r w:rsidRPr="00AF7000">
              <w:rPr>
                <w:rFonts w:cs="Arial"/>
              </w:rPr>
              <w:t xml:space="preserve"> nationalen Schau</w:t>
            </w:r>
          </w:p>
        </w:tc>
        <w:tc>
          <w:tcPr>
            <w:tcW w:w="1893" w:type="dxa"/>
            <w:vAlign w:val="center"/>
          </w:tcPr>
          <w:p w:rsidR="004E3346" w:rsidRPr="00AF7000" w:rsidRDefault="004E3346">
            <w:pPr>
              <w:spacing w:before="40" w:after="40"/>
              <w:jc w:val="center"/>
              <w:rPr>
                <w:rFonts w:cs="Arial"/>
              </w:rPr>
            </w:pPr>
            <w:r w:rsidRPr="00AF7000">
              <w:rPr>
                <w:rFonts w:cs="Arial"/>
              </w:rPr>
              <w:t>2</w:t>
            </w:r>
          </w:p>
        </w:tc>
        <w:tc>
          <w:tcPr>
            <w:tcW w:w="3687" w:type="dxa"/>
            <w:vAlign w:val="center"/>
          </w:tcPr>
          <w:p w:rsidR="004E3346" w:rsidRDefault="004E3346">
            <w:pPr>
              <w:spacing w:before="40" w:after="40"/>
              <w:rPr>
                <w:rFonts w:cs="Arial"/>
              </w:rPr>
            </w:pPr>
            <w:r w:rsidRPr="00AF7000">
              <w:rPr>
                <w:rFonts w:cs="Arial"/>
              </w:rPr>
              <w:t xml:space="preserve">mindestens 30 </w:t>
            </w:r>
            <w:proofErr w:type="spellStart"/>
            <w:r w:rsidRPr="00AF7000">
              <w:rPr>
                <w:rFonts w:cs="Arial"/>
              </w:rPr>
              <w:t>Connemara</w:t>
            </w:r>
            <w:proofErr w:type="spellEnd"/>
            <w:r w:rsidRPr="00AF7000">
              <w:rPr>
                <w:rFonts w:cs="Arial"/>
              </w:rPr>
              <w:t xml:space="preserve"> Ponys ausgestellt</w:t>
            </w:r>
          </w:p>
        </w:tc>
      </w:tr>
      <w:tr w:rsidR="004E3346">
        <w:tc>
          <w:tcPr>
            <w:tcW w:w="4248" w:type="dxa"/>
            <w:vAlign w:val="center"/>
          </w:tcPr>
          <w:p w:rsidR="004E3346" w:rsidRDefault="004E3346">
            <w:pPr>
              <w:spacing w:before="40" w:after="40"/>
              <w:rPr>
                <w:rFonts w:cs="Arial"/>
              </w:rPr>
            </w:pPr>
            <w:r>
              <w:rPr>
                <w:rFonts w:cs="Arial"/>
              </w:rPr>
              <w:t xml:space="preserve">Jugendchampion </w:t>
            </w:r>
          </w:p>
          <w:p w:rsidR="004E3346" w:rsidRDefault="004E3346">
            <w:pPr>
              <w:pStyle w:val="Textkrper21"/>
              <w:tabs>
                <w:tab w:val="clear" w:pos="0"/>
                <w:tab w:val="left" w:pos="340"/>
              </w:tabs>
              <w:overflowPunct/>
              <w:autoSpaceDE/>
              <w:autoSpaceDN/>
              <w:adjustRightInd/>
              <w:spacing w:before="40" w:after="40"/>
              <w:textAlignment w:val="auto"/>
              <w:rPr>
                <w:rFonts w:cs="Arial"/>
                <w:szCs w:val="24"/>
              </w:rPr>
            </w:pPr>
            <w:r>
              <w:rPr>
                <w:rFonts w:cs="Arial"/>
                <w:szCs w:val="24"/>
              </w:rPr>
              <w:t xml:space="preserve">bei der </w:t>
            </w:r>
            <w:proofErr w:type="spellStart"/>
            <w:r>
              <w:rPr>
                <w:rFonts w:cs="Arial"/>
                <w:szCs w:val="24"/>
              </w:rPr>
              <w:t>höchstrangigen</w:t>
            </w:r>
            <w:proofErr w:type="spellEnd"/>
            <w:r>
              <w:rPr>
                <w:rFonts w:cs="Arial"/>
                <w:szCs w:val="24"/>
              </w:rPr>
              <w:t xml:space="preserve"> nationalen Schau</w:t>
            </w:r>
          </w:p>
        </w:tc>
        <w:tc>
          <w:tcPr>
            <w:tcW w:w="1893" w:type="dxa"/>
            <w:vAlign w:val="center"/>
          </w:tcPr>
          <w:p w:rsidR="004E3346" w:rsidRDefault="004E3346">
            <w:pPr>
              <w:spacing w:before="40" w:after="40"/>
              <w:jc w:val="center"/>
              <w:rPr>
                <w:rFonts w:cs="Arial"/>
              </w:rPr>
            </w:pPr>
            <w:r>
              <w:rPr>
                <w:rFonts w:cs="Arial"/>
              </w:rPr>
              <w:t>2</w:t>
            </w:r>
          </w:p>
        </w:tc>
        <w:tc>
          <w:tcPr>
            <w:tcW w:w="3687" w:type="dxa"/>
            <w:vAlign w:val="center"/>
          </w:tcPr>
          <w:p w:rsidR="004E3346" w:rsidRDefault="004E3346">
            <w:pPr>
              <w:spacing w:before="40" w:after="40"/>
              <w:rPr>
                <w:rFonts w:cs="Arial"/>
              </w:rPr>
            </w:pPr>
            <w:r>
              <w:rPr>
                <w:rFonts w:cs="Arial"/>
              </w:rPr>
              <w:t xml:space="preserve">nur dreijährig bei mindestens 10 ausgestellten dreijährigen bzw. jüngeren </w:t>
            </w:r>
            <w:proofErr w:type="spellStart"/>
            <w:r>
              <w:rPr>
                <w:rFonts w:cs="Arial"/>
              </w:rPr>
              <w:t>Connemara</w:t>
            </w:r>
            <w:proofErr w:type="spellEnd"/>
            <w:r>
              <w:rPr>
                <w:rFonts w:cs="Arial"/>
              </w:rPr>
              <w:t xml:space="preserve"> Ponys </w:t>
            </w:r>
          </w:p>
        </w:tc>
      </w:tr>
    </w:tbl>
    <w:p w:rsidR="004E3346" w:rsidRDefault="004E3346">
      <w:pPr>
        <w:pStyle w:val="Textkrper21"/>
        <w:tabs>
          <w:tab w:val="clear" w:pos="0"/>
          <w:tab w:val="left" w:pos="340"/>
        </w:tabs>
        <w:overflowPunct/>
        <w:autoSpaceDE/>
        <w:autoSpaceDN/>
        <w:adjustRightInd/>
        <w:textAlignment w:val="auto"/>
        <w:rPr>
          <w:rFonts w:cs="Arial"/>
          <w:szCs w:val="24"/>
        </w:rPr>
      </w:pPr>
    </w:p>
    <w:p w:rsidR="004E3346" w:rsidRDefault="004E3346">
      <w:pPr>
        <w:rPr>
          <w:rFonts w:cs="Arial"/>
        </w:rPr>
      </w:pPr>
      <w:r>
        <w:rPr>
          <w:rFonts w:cs="Arial"/>
          <w:b/>
        </w:rPr>
        <w:t xml:space="preserve">Vererbungsleistung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012"/>
        <w:gridCol w:w="3568"/>
      </w:tblGrid>
      <w:tr w:rsidR="004E3346">
        <w:trPr>
          <w:trHeight w:val="640"/>
        </w:trPr>
        <w:tc>
          <w:tcPr>
            <w:tcW w:w="4248" w:type="dxa"/>
            <w:vAlign w:val="center"/>
          </w:tcPr>
          <w:p w:rsidR="004E3346" w:rsidRDefault="004E3346">
            <w:pPr>
              <w:rPr>
                <w:rFonts w:cs="Arial"/>
                <w:b/>
              </w:rPr>
            </w:pPr>
            <w:r>
              <w:rPr>
                <w:rFonts w:cs="Arial"/>
                <w:b/>
              </w:rPr>
              <w:t>Bezeichnung</w:t>
            </w:r>
          </w:p>
        </w:tc>
        <w:tc>
          <w:tcPr>
            <w:tcW w:w="2012" w:type="dxa"/>
            <w:vAlign w:val="center"/>
          </w:tcPr>
          <w:p w:rsidR="004E3346" w:rsidRPr="0093159E" w:rsidRDefault="004E3346" w:rsidP="0093159E">
            <w:pPr>
              <w:jc w:val="center"/>
              <w:rPr>
                <w:b/>
              </w:rPr>
            </w:pPr>
            <w:r w:rsidRPr="0093159E">
              <w:rPr>
                <w:b/>
              </w:rPr>
              <w:t>Punkte</w:t>
            </w:r>
          </w:p>
        </w:tc>
        <w:tc>
          <w:tcPr>
            <w:tcW w:w="3568" w:type="dxa"/>
            <w:vAlign w:val="center"/>
          </w:tcPr>
          <w:p w:rsidR="004E3346" w:rsidRDefault="004E3346">
            <w:pPr>
              <w:rPr>
                <w:rFonts w:cs="Arial"/>
                <w:b/>
              </w:rPr>
            </w:pPr>
            <w:r>
              <w:rPr>
                <w:rFonts w:cs="Arial"/>
                <w:b/>
              </w:rPr>
              <w:t>Bemerkungen</w:t>
            </w:r>
          </w:p>
        </w:tc>
      </w:tr>
      <w:tr w:rsidR="004E3346">
        <w:tc>
          <w:tcPr>
            <w:tcW w:w="4248" w:type="dxa"/>
            <w:vAlign w:val="center"/>
          </w:tcPr>
          <w:p w:rsidR="004E3346" w:rsidRDefault="004E3346">
            <w:pPr>
              <w:spacing w:before="40" w:after="40"/>
              <w:rPr>
                <w:rFonts w:cs="Arial"/>
              </w:rPr>
            </w:pPr>
            <w:r>
              <w:rPr>
                <w:rFonts w:cs="Arial"/>
              </w:rPr>
              <w:t xml:space="preserve">Gesamt-Sieger </w:t>
            </w:r>
            <w:proofErr w:type="spellStart"/>
            <w:r>
              <w:rPr>
                <w:rFonts w:cs="Arial"/>
              </w:rPr>
              <w:t>Clifden</w:t>
            </w:r>
            <w:proofErr w:type="spellEnd"/>
          </w:p>
        </w:tc>
        <w:tc>
          <w:tcPr>
            <w:tcW w:w="2012" w:type="dxa"/>
            <w:vAlign w:val="center"/>
          </w:tcPr>
          <w:p w:rsidR="004E3346" w:rsidRDefault="004E3346">
            <w:pPr>
              <w:spacing w:before="40" w:after="40"/>
              <w:jc w:val="center"/>
              <w:rPr>
                <w:rFonts w:cs="Arial"/>
              </w:rPr>
            </w:pPr>
            <w:r>
              <w:rPr>
                <w:rFonts w:cs="Arial"/>
              </w:rPr>
              <w:t>5</w:t>
            </w:r>
          </w:p>
        </w:tc>
        <w:tc>
          <w:tcPr>
            <w:tcW w:w="3568" w:type="dxa"/>
          </w:tcPr>
          <w:p w:rsidR="004E3346" w:rsidRDefault="004E3346">
            <w:pPr>
              <w:spacing w:before="40" w:after="40"/>
              <w:rPr>
                <w:rFonts w:cs="Arial"/>
              </w:rPr>
            </w:pPr>
          </w:p>
        </w:tc>
      </w:tr>
      <w:tr w:rsidR="004E3346">
        <w:tc>
          <w:tcPr>
            <w:tcW w:w="4248" w:type="dxa"/>
            <w:vAlign w:val="center"/>
          </w:tcPr>
          <w:p w:rsidR="004E3346" w:rsidRDefault="004E3346">
            <w:pPr>
              <w:spacing w:before="40" w:after="40"/>
              <w:rPr>
                <w:rFonts w:cs="Arial"/>
              </w:rPr>
            </w:pPr>
            <w:r>
              <w:rPr>
                <w:rFonts w:cs="Arial"/>
              </w:rPr>
              <w:t xml:space="preserve">Gesamt-Reserve-Sieger / Jugendchampion </w:t>
            </w:r>
            <w:proofErr w:type="spellStart"/>
            <w:r>
              <w:rPr>
                <w:rFonts w:cs="Arial"/>
              </w:rPr>
              <w:t>Clifden</w:t>
            </w:r>
            <w:proofErr w:type="spellEnd"/>
          </w:p>
        </w:tc>
        <w:tc>
          <w:tcPr>
            <w:tcW w:w="2012" w:type="dxa"/>
            <w:vAlign w:val="center"/>
          </w:tcPr>
          <w:p w:rsidR="004E3346" w:rsidRDefault="004E3346">
            <w:pPr>
              <w:spacing w:before="40" w:after="40"/>
              <w:jc w:val="center"/>
              <w:rPr>
                <w:rFonts w:cs="Arial"/>
              </w:rPr>
            </w:pPr>
            <w:r>
              <w:rPr>
                <w:rFonts w:cs="Arial"/>
              </w:rPr>
              <w:t>3</w:t>
            </w:r>
          </w:p>
        </w:tc>
        <w:tc>
          <w:tcPr>
            <w:tcW w:w="3568" w:type="dxa"/>
          </w:tcPr>
          <w:p w:rsidR="004E3346" w:rsidRDefault="004E3346">
            <w:pPr>
              <w:spacing w:before="40" w:after="40"/>
              <w:rPr>
                <w:rFonts w:cs="Arial"/>
              </w:rPr>
            </w:pPr>
          </w:p>
        </w:tc>
      </w:tr>
      <w:tr w:rsidR="004E3346">
        <w:tc>
          <w:tcPr>
            <w:tcW w:w="4248" w:type="dxa"/>
            <w:vAlign w:val="center"/>
          </w:tcPr>
          <w:p w:rsidR="004E3346" w:rsidRDefault="004E3346">
            <w:pPr>
              <w:spacing w:before="40" w:after="40"/>
              <w:rPr>
                <w:rFonts w:cs="Arial"/>
              </w:rPr>
            </w:pPr>
            <w:r>
              <w:rPr>
                <w:rFonts w:cs="Arial"/>
              </w:rPr>
              <w:t xml:space="preserve">Klassensieger </w:t>
            </w:r>
            <w:proofErr w:type="spellStart"/>
            <w:r>
              <w:rPr>
                <w:rFonts w:cs="Arial"/>
              </w:rPr>
              <w:t>Clifden</w:t>
            </w:r>
            <w:proofErr w:type="spellEnd"/>
          </w:p>
        </w:tc>
        <w:tc>
          <w:tcPr>
            <w:tcW w:w="2012" w:type="dxa"/>
            <w:vAlign w:val="center"/>
          </w:tcPr>
          <w:p w:rsidR="004E3346" w:rsidRDefault="004E3346">
            <w:pPr>
              <w:spacing w:before="40" w:after="40"/>
              <w:jc w:val="center"/>
              <w:rPr>
                <w:rFonts w:cs="Arial"/>
              </w:rPr>
            </w:pPr>
            <w:r>
              <w:rPr>
                <w:rFonts w:cs="Arial"/>
              </w:rPr>
              <w:t>1</w:t>
            </w:r>
          </w:p>
        </w:tc>
        <w:tc>
          <w:tcPr>
            <w:tcW w:w="3568" w:type="dxa"/>
          </w:tcPr>
          <w:p w:rsidR="004E3346" w:rsidRDefault="004E3346">
            <w:pPr>
              <w:spacing w:before="40" w:after="40"/>
              <w:rPr>
                <w:rFonts w:cs="Arial"/>
              </w:rPr>
            </w:pPr>
          </w:p>
        </w:tc>
      </w:tr>
      <w:tr w:rsidR="004E3346">
        <w:tc>
          <w:tcPr>
            <w:tcW w:w="4248" w:type="dxa"/>
            <w:vAlign w:val="center"/>
          </w:tcPr>
          <w:p w:rsidR="004E3346" w:rsidRDefault="004E3346">
            <w:pPr>
              <w:spacing w:before="40" w:after="40"/>
              <w:rPr>
                <w:rFonts w:cs="Arial"/>
              </w:rPr>
            </w:pPr>
            <w:r>
              <w:rPr>
                <w:rFonts w:cs="Arial"/>
              </w:rPr>
              <w:t xml:space="preserve">Gesamtsieger/Champion </w:t>
            </w:r>
          </w:p>
          <w:p w:rsidR="004E3346" w:rsidRDefault="004E3346">
            <w:pPr>
              <w:spacing w:before="40" w:after="40"/>
              <w:rPr>
                <w:rFonts w:cs="Arial"/>
              </w:rPr>
            </w:pPr>
            <w:r>
              <w:rPr>
                <w:rFonts w:cs="Arial"/>
              </w:rPr>
              <w:t xml:space="preserve">bei der </w:t>
            </w:r>
            <w:proofErr w:type="spellStart"/>
            <w:r>
              <w:rPr>
                <w:rFonts w:cs="Arial"/>
              </w:rPr>
              <w:t>höchstrangigen</w:t>
            </w:r>
            <w:proofErr w:type="spellEnd"/>
            <w:r>
              <w:rPr>
                <w:rFonts w:cs="Arial"/>
              </w:rPr>
              <w:t xml:space="preserve"> nationalen Schau</w:t>
            </w:r>
          </w:p>
        </w:tc>
        <w:tc>
          <w:tcPr>
            <w:tcW w:w="2012" w:type="dxa"/>
            <w:vAlign w:val="center"/>
          </w:tcPr>
          <w:p w:rsidR="004E3346" w:rsidRDefault="004E3346">
            <w:pPr>
              <w:spacing w:before="40" w:after="40"/>
              <w:jc w:val="center"/>
              <w:rPr>
                <w:rFonts w:cs="Arial"/>
              </w:rPr>
            </w:pPr>
            <w:r>
              <w:rPr>
                <w:rFonts w:cs="Arial"/>
              </w:rPr>
              <w:t>4</w:t>
            </w:r>
          </w:p>
        </w:tc>
        <w:tc>
          <w:tcPr>
            <w:tcW w:w="3568" w:type="dxa"/>
            <w:vAlign w:val="center"/>
          </w:tcPr>
          <w:p w:rsidR="004E3346" w:rsidRDefault="004E3346">
            <w:pPr>
              <w:spacing w:before="40" w:after="40"/>
              <w:rPr>
                <w:rFonts w:cs="Arial"/>
              </w:rPr>
            </w:pPr>
            <w:r>
              <w:rPr>
                <w:rFonts w:cs="Arial"/>
              </w:rPr>
              <w:t xml:space="preserve">mindestens 30 </w:t>
            </w:r>
            <w:proofErr w:type="spellStart"/>
            <w:r>
              <w:rPr>
                <w:rFonts w:cs="Arial"/>
              </w:rPr>
              <w:t>Connemara</w:t>
            </w:r>
            <w:proofErr w:type="spellEnd"/>
            <w:r>
              <w:rPr>
                <w:rFonts w:cs="Arial"/>
              </w:rPr>
              <w:t xml:space="preserve"> Ponys ausgestellt</w:t>
            </w:r>
          </w:p>
        </w:tc>
      </w:tr>
      <w:tr w:rsidR="004E3346">
        <w:tc>
          <w:tcPr>
            <w:tcW w:w="4248" w:type="dxa"/>
            <w:vAlign w:val="center"/>
          </w:tcPr>
          <w:p w:rsidR="004E3346" w:rsidRDefault="004E3346">
            <w:pPr>
              <w:spacing w:before="40" w:after="40"/>
              <w:rPr>
                <w:rFonts w:cs="Arial"/>
              </w:rPr>
            </w:pPr>
            <w:r>
              <w:rPr>
                <w:rFonts w:cs="Arial"/>
              </w:rPr>
              <w:t>Reservesieger/Reserve-Champion/ Jugendchampion</w:t>
            </w:r>
          </w:p>
          <w:p w:rsidR="004E3346" w:rsidRDefault="004E3346">
            <w:pPr>
              <w:spacing w:before="40" w:after="40"/>
              <w:rPr>
                <w:rFonts w:cs="Arial"/>
              </w:rPr>
            </w:pPr>
            <w:r>
              <w:rPr>
                <w:rFonts w:cs="Arial"/>
              </w:rPr>
              <w:t xml:space="preserve">bei der </w:t>
            </w:r>
            <w:proofErr w:type="spellStart"/>
            <w:r>
              <w:rPr>
                <w:rFonts w:cs="Arial"/>
              </w:rPr>
              <w:t>höchstrangigen</w:t>
            </w:r>
            <w:proofErr w:type="spellEnd"/>
            <w:r>
              <w:rPr>
                <w:rFonts w:cs="Arial"/>
              </w:rPr>
              <w:t xml:space="preserve"> nationalen Schau</w:t>
            </w:r>
          </w:p>
        </w:tc>
        <w:tc>
          <w:tcPr>
            <w:tcW w:w="2012" w:type="dxa"/>
            <w:vAlign w:val="center"/>
          </w:tcPr>
          <w:p w:rsidR="004E3346" w:rsidRDefault="004E3346">
            <w:pPr>
              <w:spacing w:before="40" w:after="40"/>
              <w:jc w:val="center"/>
              <w:rPr>
                <w:rFonts w:cs="Arial"/>
              </w:rPr>
            </w:pPr>
            <w:r>
              <w:rPr>
                <w:rFonts w:cs="Arial"/>
              </w:rPr>
              <w:t>2</w:t>
            </w:r>
          </w:p>
        </w:tc>
        <w:tc>
          <w:tcPr>
            <w:tcW w:w="3568" w:type="dxa"/>
            <w:vAlign w:val="center"/>
          </w:tcPr>
          <w:p w:rsidR="004E3346" w:rsidRDefault="004E3346">
            <w:pPr>
              <w:spacing w:before="40" w:after="40"/>
              <w:rPr>
                <w:rFonts w:cs="Arial"/>
              </w:rPr>
            </w:pPr>
            <w:r>
              <w:rPr>
                <w:rFonts w:cs="Arial"/>
              </w:rPr>
              <w:t xml:space="preserve">mindestens 30 </w:t>
            </w:r>
            <w:proofErr w:type="spellStart"/>
            <w:r>
              <w:rPr>
                <w:rFonts w:cs="Arial"/>
              </w:rPr>
              <w:t>Connemara</w:t>
            </w:r>
            <w:proofErr w:type="spellEnd"/>
            <w:r>
              <w:rPr>
                <w:rFonts w:cs="Arial"/>
              </w:rPr>
              <w:t xml:space="preserve"> Ponys ausgestellt</w:t>
            </w:r>
          </w:p>
        </w:tc>
      </w:tr>
      <w:tr w:rsidR="004E3346">
        <w:tc>
          <w:tcPr>
            <w:tcW w:w="4248" w:type="dxa"/>
            <w:vAlign w:val="center"/>
          </w:tcPr>
          <w:p w:rsidR="004E3346" w:rsidRDefault="004E3346">
            <w:pPr>
              <w:spacing w:before="40" w:after="40"/>
              <w:rPr>
                <w:rFonts w:cs="Arial"/>
              </w:rPr>
            </w:pPr>
            <w:r>
              <w:rPr>
                <w:rFonts w:cs="Arial"/>
              </w:rPr>
              <w:t>Je 4 Prämienfohlen</w:t>
            </w:r>
          </w:p>
        </w:tc>
        <w:tc>
          <w:tcPr>
            <w:tcW w:w="2012" w:type="dxa"/>
            <w:vAlign w:val="center"/>
          </w:tcPr>
          <w:p w:rsidR="004E3346" w:rsidRDefault="004E3346">
            <w:pPr>
              <w:spacing w:before="40" w:after="40"/>
              <w:jc w:val="center"/>
              <w:rPr>
                <w:rFonts w:cs="Arial"/>
              </w:rPr>
            </w:pPr>
            <w:r>
              <w:rPr>
                <w:rFonts w:cs="Arial"/>
              </w:rPr>
              <w:t>1</w:t>
            </w:r>
          </w:p>
        </w:tc>
        <w:tc>
          <w:tcPr>
            <w:tcW w:w="3568" w:type="dxa"/>
            <w:vAlign w:val="center"/>
          </w:tcPr>
          <w:p w:rsidR="004E3346" w:rsidRDefault="004E3346">
            <w:pPr>
              <w:spacing w:before="40" w:after="40"/>
              <w:rPr>
                <w:rFonts w:cs="Arial"/>
              </w:rPr>
            </w:pPr>
            <w:r>
              <w:rPr>
                <w:rFonts w:cs="Arial"/>
              </w:rPr>
              <w:t>maximal 3 Punkte möglich</w:t>
            </w:r>
          </w:p>
        </w:tc>
      </w:tr>
      <w:tr w:rsidR="004E3346">
        <w:tc>
          <w:tcPr>
            <w:tcW w:w="4248" w:type="dxa"/>
            <w:vAlign w:val="center"/>
          </w:tcPr>
          <w:p w:rsidR="004E3346" w:rsidRDefault="004E3346">
            <w:pPr>
              <w:spacing w:before="40" w:after="40"/>
              <w:rPr>
                <w:rFonts w:cs="Arial"/>
              </w:rPr>
            </w:pPr>
            <w:r>
              <w:rPr>
                <w:rFonts w:cs="Arial"/>
              </w:rPr>
              <w:t>gekörter Sohn gemäß ZVO oder vergleichbare Körung im Ausland</w:t>
            </w:r>
          </w:p>
        </w:tc>
        <w:tc>
          <w:tcPr>
            <w:tcW w:w="2012" w:type="dxa"/>
            <w:vAlign w:val="center"/>
          </w:tcPr>
          <w:p w:rsidR="004E3346" w:rsidRDefault="004E3346">
            <w:pPr>
              <w:spacing w:before="40" w:after="40"/>
              <w:jc w:val="center"/>
              <w:rPr>
                <w:rFonts w:cs="Arial"/>
              </w:rPr>
            </w:pPr>
            <w:r>
              <w:rPr>
                <w:rFonts w:cs="Arial"/>
              </w:rPr>
              <w:t>3</w:t>
            </w:r>
          </w:p>
        </w:tc>
        <w:tc>
          <w:tcPr>
            <w:tcW w:w="3568" w:type="dxa"/>
            <w:vAlign w:val="center"/>
          </w:tcPr>
          <w:p w:rsidR="004E3346" w:rsidRDefault="004E3346">
            <w:pPr>
              <w:spacing w:before="40" w:after="40"/>
              <w:rPr>
                <w:rFonts w:cs="Arial"/>
              </w:rPr>
            </w:pPr>
          </w:p>
        </w:tc>
      </w:tr>
      <w:tr w:rsidR="004E3346">
        <w:tc>
          <w:tcPr>
            <w:tcW w:w="4248" w:type="dxa"/>
            <w:vAlign w:val="center"/>
          </w:tcPr>
          <w:p w:rsidR="004E3346" w:rsidRDefault="004E3346">
            <w:pPr>
              <w:spacing w:before="40" w:after="40"/>
              <w:rPr>
                <w:rFonts w:cs="Arial"/>
              </w:rPr>
            </w:pPr>
            <w:r>
              <w:rPr>
                <w:rFonts w:cs="Arial"/>
              </w:rPr>
              <w:t>Tochter Staatsprämienanwärterin oder Eintragungsnote von 7,5 und höher oder die Stuten-leistungsprüfung mit 7,5  und höher</w:t>
            </w:r>
          </w:p>
        </w:tc>
        <w:tc>
          <w:tcPr>
            <w:tcW w:w="2012" w:type="dxa"/>
            <w:vAlign w:val="center"/>
          </w:tcPr>
          <w:p w:rsidR="004E3346" w:rsidRDefault="004E3346">
            <w:pPr>
              <w:spacing w:before="40" w:after="40"/>
              <w:jc w:val="center"/>
              <w:rPr>
                <w:rFonts w:cs="Arial"/>
              </w:rPr>
            </w:pPr>
            <w:r>
              <w:rPr>
                <w:rFonts w:cs="Arial"/>
              </w:rPr>
              <w:t>2,5</w:t>
            </w:r>
          </w:p>
        </w:tc>
        <w:tc>
          <w:tcPr>
            <w:tcW w:w="3568" w:type="dxa"/>
            <w:vAlign w:val="center"/>
          </w:tcPr>
          <w:p w:rsidR="004E3346" w:rsidRDefault="004E3346">
            <w:pPr>
              <w:spacing w:before="40" w:after="40"/>
              <w:rPr>
                <w:rFonts w:cs="Arial"/>
              </w:rPr>
            </w:pPr>
          </w:p>
        </w:tc>
      </w:tr>
      <w:tr w:rsidR="004E3346">
        <w:tc>
          <w:tcPr>
            <w:tcW w:w="4248" w:type="dxa"/>
            <w:vAlign w:val="center"/>
          </w:tcPr>
          <w:p w:rsidR="004E3346" w:rsidRDefault="004E3346">
            <w:pPr>
              <w:pStyle w:val="Textkrper21"/>
              <w:tabs>
                <w:tab w:val="clear" w:pos="0"/>
                <w:tab w:val="left" w:pos="340"/>
              </w:tabs>
              <w:overflowPunct/>
              <w:autoSpaceDE/>
              <w:autoSpaceDN/>
              <w:adjustRightInd/>
              <w:spacing w:before="40" w:after="40"/>
              <w:textAlignment w:val="auto"/>
              <w:rPr>
                <w:rFonts w:cs="Arial"/>
                <w:szCs w:val="24"/>
              </w:rPr>
            </w:pPr>
            <w:r>
              <w:rPr>
                <w:rFonts w:cs="Arial"/>
                <w:szCs w:val="24"/>
              </w:rPr>
              <w:t>FN-Bundesprämienhengst</w:t>
            </w:r>
          </w:p>
        </w:tc>
        <w:tc>
          <w:tcPr>
            <w:tcW w:w="2012" w:type="dxa"/>
            <w:vAlign w:val="center"/>
          </w:tcPr>
          <w:p w:rsidR="004E3346" w:rsidRDefault="004E3346">
            <w:pPr>
              <w:spacing w:before="40" w:after="40"/>
              <w:jc w:val="center"/>
              <w:rPr>
                <w:rFonts w:cs="Arial"/>
              </w:rPr>
            </w:pPr>
            <w:r>
              <w:rPr>
                <w:rFonts w:cs="Arial"/>
              </w:rPr>
              <w:t>2</w:t>
            </w:r>
          </w:p>
        </w:tc>
        <w:tc>
          <w:tcPr>
            <w:tcW w:w="3568" w:type="dxa"/>
            <w:vAlign w:val="center"/>
          </w:tcPr>
          <w:p w:rsidR="004E3346" w:rsidRDefault="004E3346">
            <w:pPr>
              <w:spacing w:before="40" w:after="40"/>
              <w:rPr>
                <w:rFonts w:cs="Arial"/>
              </w:rPr>
            </w:pPr>
          </w:p>
        </w:tc>
      </w:tr>
      <w:tr w:rsidR="004E3346">
        <w:tc>
          <w:tcPr>
            <w:tcW w:w="4248" w:type="dxa"/>
            <w:vAlign w:val="center"/>
          </w:tcPr>
          <w:p w:rsidR="004E3346" w:rsidRDefault="004E3346">
            <w:pPr>
              <w:spacing w:before="40" w:after="40"/>
              <w:rPr>
                <w:rFonts w:cs="Arial"/>
              </w:rPr>
            </w:pPr>
            <w:r>
              <w:rPr>
                <w:rFonts w:cs="Arial"/>
              </w:rPr>
              <w:t>Tochter / Sohn mit 5 registrierten TSP-Platzierungen in Dressur, Springen, Vielseitigkeit in Klasse L bzw. im Fahren in Klasse M</w:t>
            </w:r>
          </w:p>
        </w:tc>
        <w:tc>
          <w:tcPr>
            <w:tcW w:w="2012" w:type="dxa"/>
            <w:vAlign w:val="center"/>
          </w:tcPr>
          <w:p w:rsidR="004E3346" w:rsidRDefault="004E3346">
            <w:pPr>
              <w:spacing w:before="40" w:after="40"/>
              <w:jc w:val="center"/>
              <w:rPr>
                <w:rFonts w:cs="Arial"/>
              </w:rPr>
            </w:pPr>
            <w:r>
              <w:rPr>
                <w:rFonts w:cs="Arial"/>
              </w:rPr>
              <w:t>2,5</w:t>
            </w:r>
          </w:p>
        </w:tc>
        <w:tc>
          <w:tcPr>
            <w:tcW w:w="3568" w:type="dxa"/>
            <w:vAlign w:val="center"/>
          </w:tcPr>
          <w:p w:rsidR="004E3346" w:rsidRDefault="004E3346">
            <w:pPr>
              <w:spacing w:before="40" w:after="40"/>
              <w:rPr>
                <w:rFonts w:cs="Arial"/>
              </w:rPr>
            </w:pPr>
          </w:p>
        </w:tc>
      </w:tr>
    </w:tbl>
    <w:p w:rsidR="002556BB" w:rsidRDefault="002556BB">
      <w:pPr>
        <w:jc w:val="center"/>
      </w:pPr>
    </w:p>
    <w:p w:rsidR="007023A1" w:rsidRPr="007023A1" w:rsidRDefault="00081624" w:rsidP="007023A1">
      <w:pPr>
        <w:pStyle w:val="berschrift2"/>
        <w:rPr>
          <w:rStyle w:val="berschrift2Zchn"/>
          <w:b/>
          <w:bCs/>
          <w:iCs/>
        </w:rPr>
      </w:pPr>
      <w:bookmarkStart w:id="265" w:name="_Toc496880056"/>
      <w:bookmarkStart w:id="266" w:name="_Toc500754726"/>
      <w:r w:rsidRPr="007023A1">
        <w:rPr>
          <w:rStyle w:val="berschrift2Zchn"/>
          <w:b/>
          <w:bCs/>
          <w:iCs/>
        </w:rPr>
        <w:lastRenderedPageBreak/>
        <w:t xml:space="preserve"> </w:t>
      </w:r>
      <w:r w:rsidR="00D54180" w:rsidRPr="007023A1">
        <w:rPr>
          <w:rStyle w:val="berschrift2Zchn"/>
          <w:b/>
          <w:bCs/>
          <w:iCs/>
        </w:rPr>
        <w:t>(1</w:t>
      </w:r>
      <w:r w:rsidR="007023A1" w:rsidRPr="007023A1">
        <w:rPr>
          <w:rStyle w:val="berschrift2Zchn"/>
          <w:b/>
          <w:bCs/>
          <w:iCs/>
        </w:rPr>
        <w:t>7</w:t>
      </w:r>
      <w:r w:rsidR="00D54180" w:rsidRPr="007023A1">
        <w:rPr>
          <w:rStyle w:val="berschrift2Zchn"/>
          <w:b/>
          <w:bCs/>
          <w:iCs/>
        </w:rPr>
        <w:t>.</w:t>
      </w:r>
      <w:r w:rsidR="007023A1" w:rsidRPr="007023A1">
        <w:rPr>
          <w:rStyle w:val="berschrift2Zchn"/>
          <w:b/>
          <w:bCs/>
          <w:iCs/>
        </w:rPr>
        <w:t>8</w:t>
      </w:r>
      <w:r w:rsidR="00D54180" w:rsidRPr="007023A1">
        <w:rPr>
          <w:rStyle w:val="berschrift2Zchn"/>
          <w:b/>
          <w:bCs/>
          <w:iCs/>
        </w:rPr>
        <w:t xml:space="preserve">) </w:t>
      </w:r>
      <w:r w:rsidR="00BF34AF" w:rsidRPr="007023A1">
        <w:rPr>
          <w:rStyle w:val="berschrift2Zchn"/>
          <w:b/>
          <w:bCs/>
          <w:iCs/>
        </w:rPr>
        <w:t>H</w:t>
      </w:r>
      <w:r w:rsidR="004A1EDC" w:rsidRPr="007023A1">
        <w:rPr>
          <w:rStyle w:val="berschrift2Zchn"/>
          <w:b/>
          <w:bCs/>
          <w:iCs/>
        </w:rPr>
        <w:t>engstbeurteil</w:t>
      </w:r>
      <w:r w:rsidR="007023A1" w:rsidRPr="007023A1">
        <w:rPr>
          <w:rStyle w:val="berschrift2Zchn"/>
          <w:b/>
          <w:bCs/>
          <w:iCs/>
        </w:rPr>
        <w:t>ung durch den Tierarzt</w:t>
      </w:r>
      <w:bookmarkEnd w:id="265"/>
      <w:bookmarkEnd w:id="266"/>
    </w:p>
    <w:p w:rsidR="004A1EDC" w:rsidRPr="008D0546" w:rsidRDefault="004A1EDC" w:rsidP="004A1EDC">
      <w:r w:rsidRPr="008D0546">
        <w:t>(Übersetzung der Vorlage des INTERNATIONAL COMMITTEE OF CONNEMARA PONY SOCIETIES)</w:t>
      </w:r>
    </w:p>
    <w:p w:rsidR="00BF34AF" w:rsidRPr="008D0546" w:rsidRDefault="00BF34AF" w:rsidP="004A1EDC"/>
    <w:p w:rsidR="004A1EDC" w:rsidRPr="008D0546" w:rsidRDefault="004A1EDC" w:rsidP="004A1EDC">
      <w:pPr>
        <w:jc w:val="center"/>
        <w:rPr>
          <w:b/>
        </w:rPr>
      </w:pPr>
      <w:r w:rsidRPr="008D0546">
        <w:rPr>
          <w:b/>
        </w:rPr>
        <w:t>Untersuchungsprotokoll für das Veterinär-Gutachten der Hengstbeurteilung</w:t>
      </w:r>
    </w:p>
    <w:p w:rsidR="004A1EDC" w:rsidRPr="008D0546" w:rsidRDefault="004A1EDC" w:rsidP="004A1EDC">
      <w:r w:rsidRPr="008D0546">
        <w:t>Name des Hengstes: ___________________________</w:t>
      </w:r>
      <w:r w:rsidR="002B2198">
        <w:t>________________________________</w:t>
      </w:r>
    </w:p>
    <w:p w:rsidR="004A1EDC" w:rsidRPr="008D0546" w:rsidRDefault="004A1EDC" w:rsidP="004A1EDC">
      <w:r w:rsidRPr="008D0546">
        <w:t>Lebensnummer (UELN): ________________________________________________________</w:t>
      </w:r>
    </w:p>
    <w:p w:rsidR="004A1EDC" w:rsidRPr="008D0546" w:rsidRDefault="004A1EDC" w:rsidP="004A1EDC">
      <w:r w:rsidRPr="008D0546">
        <w:t>Geburtsjahr: _________________________________________</w:t>
      </w:r>
      <w:r w:rsidR="002B2198">
        <w:t>_________________________</w:t>
      </w:r>
    </w:p>
    <w:p w:rsidR="004A1EDC" w:rsidRPr="008D0546" w:rsidRDefault="004A1EDC" w:rsidP="004A1EDC">
      <w:r w:rsidRPr="008D0546">
        <w:t>Stockmaß: ___________ cm</w:t>
      </w:r>
    </w:p>
    <w:p w:rsidR="004A1EDC" w:rsidRPr="008D0546" w:rsidRDefault="004A1EDC" w:rsidP="004A1EDC">
      <w:r w:rsidRPr="008D0546">
        <w:t>Farbe: ______________________________________________________________________</w:t>
      </w:r>
    </w:p>
    <w:p w:rsidR="004A1EDC" w:rsidRPr="008D0546" w:rsidRDefault="004A1EDC" w:rsidP="004A1EDC">
      <w:r w:rsidRPr="008D0546">
        <w:t>Name des Hengsteigentümers bei Begutachtung:</w:t>
      </w:r>
    </w:p>
    <w:p w:rsidR="004A1EDC" w:rsidRPr="008D0546" w:rsidRDefault="00D723FE" w:rsidP="004A1EDC">
      <w:r>
        <w:t>Der Zweck</w:t>
      </w:r>
      <w:r w:rsidR="004A1EDC" w:rsidRPr="008D0546">
        <w:t xml:space="preserve"> der tierärztlichen Begu</w:t>
      </w:r>
      <w:r>
        <w:t>tachtung ist, festzustellen ob</w:t>
      </w:r>
      <w:r w:rsidR="004A1EDC" w:rsidRPr="008D0546">
        <w:t xml:space="preserve"> das vorgestellte Tier gesund und</w:t>
      </w:r>
      <w:r>
        <w:t xml:space="preserve"> frei von klinischen Anzeichen von</w:t>
      </w:r>
      <w:r w:rsidR="004A1EDC" w:rsidRPr="008D0546">
        <w:t xml:space="preserve"> Erkrankungen ist. Bitte untersuchen Sie die folgenden Körperpartien und kreisen Sie die entsprechenden Antworten </w:t>
      </w:r>
      <w:r w:rsidR="004A1EDC" w:rsidRPr="008D0546">
        <w:rPr>
          <w:b/>
        </w:rPr>
        <w:t>JA</w:t>
      </w:r>
      <w:r w:rsidR="004A1EDC" w:rsidRPr="008D0546">
        <w:t xml:space="preserve"> oder </w:t>
      </w:r>
      <w:r w:rsidR="004A1EDC" w:rsidRPr="008D0546">
        <w:rPr>
          <w:b/>
        </w:rPr>
        <w:t>NEIN</w:t>
      </w:r>
      <w:r w:rsidR="004A1EDC" w:rsidRPr="008D0546">
        <w:t xml:space="preserve"> ein. Wenn Sie in einem Punkt mit </w:t>
      </w:r>
      <w:r w:rsidR="004A1EDC" w:rsidRPr="008D0546">
        <w:rPr>
          <w:b/>
        </w:rPr>
        <w:t>JA</w:t>
      </w:r>
      <w:r w:rsidR="004A1EDC" w:rsidRPr="008D0546">
        <w:t xml:space="preserve"> antworten fügen Sie bitte einen Kommentar im entsprechenden Feld hinzu.</w:t>
      </w:r>
    </w:p>
    <w:p w:rsidR="004A1EDC" w:rsidRPr="008D0546" w:rsidRDefault="004A1EDC" w:rsidP="004A1EDC">
      <w:pPr>
        <w:rPr>
          <w:b/>
          <w:u w:val="single"/>
        </w:rPr>
      </w:pPr>
      <w:r w:rsidRPr="008D0546">
        <w:rPr>
          <w:b/>
          <w:u w:val="single"/>
        </w:rPr>
        <w:t>Kopf</w:t>
      </w:r>
    </w:p>
    <w:p w:rsidR="004A1EDC" w:rsidRPr="008D0546" w:rsidRDefault="002B2198" w:rsidP="004A1EDC">
      <w:r>
        <w:t>1:</w:t>
      </w:r>
      <w:r>
        <w:tab/>
        <w:t xml:space="preserve">Fehlstellungen des Kiefers </w:t>
      </w:r>
      <w:r w:rsidR="004A1EDC" w:rsidRPr="008D0546">
        <w:t>-Überbiss (mm:___</w:t>
      </w:r>
      <w:r>
        <w:t>_)</w:t>
      </w:r>
      <w:r>
        <w:tab/>
      </w:r>
      <w:r>
        <w:tab/>
      </w:r>
      <w:r>
        <w:tab/>
      </w:r>
      <w:r w:rsidR="004A1EDC" w:rsidRPr="008D0546">
        <w:t>JA</w:t>
      </w:r>
      <w:r w:rsidR="004A1EDC" w:rsidRPr="008D0546">
        <w:tab/>
      </w:r>
      <w:r w:rsidR="004A1EDC" w:rsidRPr="008D0546">
        <w:tab/>
        <w:t>NEIN</w:t>
      </w:r>
      <w:r w:rsidR="004A1EDC" w:rsidRPr="008D0546">
        <w:br/>
      </w:r>
      <w:r w:rsidR="004A1EDC" w:rsidRPr="008D0546">
        <w:tab/>
      </w:r>
      <w:r w:rsidR="004A1EDC" w:rsidRPr="008D0546">
        <w:tab/>
      </w:r>
      <w:r w:rsidR="004A1EDC" w:rsidRPr="008D0546">
        <w:tab/>
      </w:r>
      <w:r w:rsidR="004A1EDC" w:rsidRPr="008D0546">
        <w:tab/>
      </w:r>
      <w:r w:rsidR="004A1EDC" w:rsidRPr="008D0546">
        <w:tab/>
      </w:r>
      <w:r>
        <w:t xml:space="preserve">  </w:t>
      </w:r>
      <w:r w:rsidR="004A1EDC" w:rsidRPr="008D0546">
        <w:t>-Unterbiss (mm:____)</w:t>
      </w:r>
      <w:r w:rsidR="004A1EDC" w:rsidRPr="008D0546">
        <w:tab/>
      </w:r>
      <w:r w:rsidR="004A1EDC" w:rsidRPr="008D0546">
        <w:tab/>
      </w:r>
      <w:r>
        <w:tab/>
      </w:r>
      <w:r w:rsidR="004A1EDC" w:rsidRPr="008D0546">
        <w:t>JA</w:t>
      </w:r>
      <w:r w:rsidR="004A1EDC" w:rsidRPr="008D0546">
        <w:tab/>
      </w:r>
      <w:r w:rsidR="004A1EDC" w:rsidRPr="008D0546">
        <w:tab/>
        <w:t>NEIN</w:t>
      </w:r>
    </w:p>
    <w:p w:rsidR="004A1EDC" w:rsidRPr="008D0546" w:rsidRDefault="004A1EDC" w:rsidP="004A1EDC">
      <w:r w:rsidRPr="008D0546">
        <w:t>2.</w:t>
      </w:r>
      <w:r w:rsidRPr="008D0546">
        <w:tab/>
        <w:t>Linsentrübungen</w:t>
      </w:r>
      <w:r w:rsidRPr="008D0546">
        <w:tab/>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pPr>
        <w:rPr>
          <w:b/>
          <w:u w:val="single"/>
        </w:rPr>
      </w:pPr>
      <w:r w:rsidRPr="008D0546">
        <w:rPr>
          <w:b/>
          <w:u w:val="single"/>
        </w:rPr>
        <w:t>Körper</w:t>
      </w:r>
    </w:p>
    <w:p w:rsidR="004A1EDC" w:rsidRPr="008D0546" w:rsidRDefault="004A1EDC" w:rsidP="004A1EDC">
      <w:r w:rsidRPr="008D0546">
        <w:t>1:</w:t>
      </w:r>
      <w:r w:rsidRPr="008D0546">
        <w:tab/>
        <w:t>Sommerekzem</w:t>
      </w:r>
      <w:r w:rsidRPr="008D0546">
        <w:tab/>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2.</w:t>
      </w:r>
      <w:r w:rsidRPr="008D0546">
        <w:tab/>
        <w:t xml:space="preserve">Nabelbruch oder Hernien des </w:t>
      </w:r>
      <w:proofErr w:type="spellStart"/>
      <w:r w:rsidRPr="008D0546">
        <w:t>Scrotums</w:t>
      </w:r>
      <w:proofErr w:type="spellEnd"/>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 xml:space="preserve">3 </w:t>
      </w:r>
      <w:r w:rsidRPr="008D0546">
        <w:tab/>
        <w:t>Anzeichen einer Nabelbruch-Operation</w:t>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r w:rsidRPr="008D0546">
        <w:rPr>
          <w:b/>
          <w:u w:val="single"/>
        </w:rPr>
        <w:t>Herz und Lunge</w:t>
      </w:r>
      <w:r w:rsidRPr="008D0546">
        <w:tab/>
        <w:t>(Belastungstest kann freier Galopp oder Longieren sein)</w:t>
      </w:r>
    </w:p>
    <w:p w:rsidR="004A1EDC" w:rsidRPr="008D0546" w:rsidRDefault="004A1EDC" w:rsidP="004A1EDC">
      <w:r w:rsidRPr="008D0546">
        <w:t>1</w:t>
      </w:r>
      <w:r w:rsidR="002B2198">
        <w:t>:</w:t>
      </w:r>
      <w:r w:rsidR="002B2198">
        <w:tab/>
        <w:t>Störungen im Ruhezustand</w:t>
      </w:r>
      <w:r w:rsidR="002B2198">
        <w:tab/>
      </w:r>
      <w:r w:rsidR="002B2198">
        <w:tab/>
      </w:r>
      <w:r w:rsidR="002B2198">
        <w:tab/>
      </w:r>
      <w:r w:rsidR="002B2198">
        <w:tab/>
      </w:r>
      <w:r w:rsidR="002B2198">
        <w:tab/>
      </w:r>
      <w:r w:rsidR="002B2198">
        <w:tab/>
      </w:r>
      <w:r w:rsidRPr="008D0546">
        <w:t>JA</w:t>
      </w:r>
      <w:r w:rsidRPr="008D0546">
        <w:tab/>
      </w:r>
      <w:r w:rsidRPr="008D0546">
        <w:tab/>
        <w:t>NEIN</w:t>
      </w:r>
    </w:p>
    <w:p w:rsidR="004A1EDC" w:rsidRPr="008D0546" w:rsidRDefault="004A1EDC" w:rsidP="004A1EDC">
      <w:r w:rsidRPr="008D0546">
        <w:t>2.</w:t>
      </w:r>
      <w:r w:rsidRPr="008D0546">
        <w:tab/>
        <w:t>Unnormale Atemgeräusche unter Belastung</w:t>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r w:rsidRPr="008D0546">
        <w:rPr>
          <w:b/>
          <w:u w:val="single"/>
        </w:rPr>
        <w:t>Hoden</w:t>
      </w:r>
    </w:p>
    <w:p w:rsidR="004A1EDC" w:rsidRPr="008D0546" w:rsidRDefault="004A1EDC" w:rsidP="004A1EDC">
      <w:r w:rsidRPr="008D0546">
        <w:t>1:</w:t>
      </w:r>
      <w:r w:rsidRPr="008D0546">
        <w:tab/>
        <w:t>Unnormale Konsistenz</w:t>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2.</w:t>
      </w:r>
      <w:r w:rsidRPr="008D0546">
        <w:tab/>
        <w:t>Unnormale Größe</w:t>
      </w:r>
      <w:r w:rsidRPr="008D0546">
        <w:tab/>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3.</w:t>
      </w:r>
      <w:r w:rsidRPr="008D0546">
        <w:tab/>
        <w:t>Asymmetrische Hoden</w:t>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2B2198" w:rsidP="004A1EDC">
      <w:r>
        <w:t>4.</w:t>
      </w:r>
      <w:r>
        <w:tab/>
        <w:t>Rotiert</w:t>
      </w:r>
      <w:r>
        <w:tab/>
      </w:r>
      <w:r>
        <w:tab/>
      </w:r>
      <w:r>
        <w:tab/>
      </w:r>
      <w:r>
        <w:tab/>
      </w:r>
      <w:r>
        <w:tab/>
      </w:r>
      <w:r>
        <w:tab/>
      </w:r>
      <w:r>
        <w:tab/>
      </w:r>
      <w:r>
        <w:tab/>
      </w:r>
      <w:r>
        <w:tab/>
      </w:r>
      <w:r w:rsidR="004A1EDC" w:rsidRPr="008D0546">
        <w:t>JA</w:t>
      </w:r>
      <w:r w:rsidR="004A1EDC" w:rsidRPr="008D0546">
        <w:tab/>
      </w:r>
      <w:r w:rsidR="004A1EDC" w:rsidRPr="008D0546">
        <w:tab/>
        <w:t>NEIN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r w:rsidRPr="008D0546">
        <w:rPr>
          <w:b/>
          <w:u w:val="single"/>
        </w:rPr>
        <w:t>Gelenke</w:t>
      </w:r>
      <w:r w:rsidRPr="008D0546">
        <w:t xml:space="preserve"> (Wenn sie hier JA angeben benennen Sie bitte das betroffene Bein/die betroffenen Beine)</w:t>
      </w:r>
    </w:p>
    <w:p w:rsidR="004A1EDC" w:rsidRPr="008D0546" w:rsidRDefault="004A1EDC" w:rsidP="004A1EDC">
      <w:r w:rsidRPr="008D0546">
        <w:t>1:</w:t>
      </w:r>
      <w:r w:rsidRPr="008D0546">
        <w:tab/>
        <w:t>Patella Luxation</w:t>
      </w:r>
      <w:r w:rsidRPr="008D0546">
        <w:tab/>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2B2198" w:rsidP="004A1EDC">
      <w:r>
        <w:t>2.</w:t>
      </w:r>
      <w:r>
        <w:tab/>
        <w:t>Spat u./o. Arthrose (bei Verdacht durch Veterinär)</w:t>
      </w:r>
      <w:r>
        <w:tab/>
      </w:r>
      <w:r>
        <w:tab/>
      </w:r>
      <w:r>
        <w:tab/>
      </w:r>
      <w:r w:rsidR="004A1EDC" w:rsidRPr="008D0546">
        <w:t>JA</w:t>
      </w:r>
      <w:r w:rsidR="004A1EDC" w:rsidRPr="008D0546">
        <w:tab/>
      </w:r>
      <w:r w:rsidR="004A1EDC" w:rsidRPr="008D0546">
        <w:tab/>
        <w:t>NEIN</w:t>
      </w:r>
    </w:p>
    <w:p w:rsidR="004A1EDC" w:rsidRPr="008D0546" w:rsidRDefault="004A1EDC" w:rsidP="004A1EDC">
      <w:r w:rsidRPr="008D0546">
        <w:t>3.</w:t>
      </w:r>
      <w:r w:rsidRPr="008D0546">
        <w:tab/>
      </w:r>
      <w:proofErr w:type="spellStart"/>
      <w:r w:rsidRPr="008D0546">
        <w:t>Piephacke</w:t>
      </w:r>
      <w:proofErr w:type="spellEnd"/>
      <w:r w:rsidRPr="008D0546">
        <w:tab/>
      </w:r>
      <w:r w:rsidRPr="008D0546">
        <w:tab/>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4.</w:t>
      </w:r>
      <w:r w:rsidRPr="008D0546">
        <w:tab/>
        <w:t>Ringbein</w:t>
      </w:r>
      <w:r w:rsidRPr="008D0546">
        <w:tab/>
      </w:r>
      <w:r w:rsidRPr="008D0546">
        <w:tab/>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5.</w:t>
      </w:r>
      <w:r w:rsidRPr="008D0546">
        <w:tab/>
        <w:t>Schale (hoch oder tief)</w:t>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6.</w:t>
      </w:r>
      <w:r w:rsidRPr="008D0546">
        <w:tab/>
        <w:t xml:space="preserve">Hufspalten </w:t>
      </w:r>
      <w:r w:rsidR="002B2198">
        <w:t>/brüchige oder schwache Hufe</w:t>
      </w:r>
      <w:r w:rsidR="002B2198">
        <w:tab/>
      </w:r>
      <w:r w:rsidR="002B2198">
        <w:tab/>
      </w:r>
      <w:r w:rsidR="002B2198">
        <w:tab/>
      </w:r>
      <w:r w:rsidR="002B2198">
        <w:tab/>
      </w:r>
      <w:r w:rsidRPr="008D0546">
        <w:t>JA</w:t>
      </w:r>
      <w:r w:rsidRPr="008D0546">
        <w:tab/>
      </w:r>
      <w:r w:rsidRPr="008D0546">
        <w:tab/>
        <w:t>NEIN</w:t>
      </w:r>
    </w:p>
    <w:p w:rsidR="004A1EDC" w:rsidRPr="008D0546" w:rsidRDefault="004A1EDC" w:rsidP="004A1EDC">
      <w:r w:rsidRPr="008D0546">
        <w:t>7</w:t>
      </w:r>
      <w:r w:rsidR="002B2198">
        <w:t>.</w:t>
      </w:r>
      <w:r w:rsidR="002B2198">
        <w:tab/>
        <w:t>Unnormale Gelenksfüllung</w:t>
      </w:r>
      <w:r w:rsidR="002B2198">
        <w:tab/>
      </w:r>
      <w:r w:rsidR="002B2198">
        <w:tab/>
      </w:r>
      <w:r w:rsidR="002B2198">
        <w:tab/>
      </w:r>
      <w:r w:rsidR="002B2198">
        <w:tab/>
      </w:r>
      <w:r w:rsidR="002B2198">
        <w:tab/>
      </w:r>
      <w:r w:rsidR="002B2198">
        <w:tab/>
      </w:r>
      <w:r w:rsidRPr="008D0546">
        <w:t>JA</w:t>
      </w:r>
      <w:r w:rsidRPr="008D0546">
        <w:tab/>
      </w:r>
      <w:r w:rsidRPr="008D0546">
        <w:tab/>
        <w:t>NEIN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r w:rsidRPr="008D0546">
        <w:rPr>
          <w:b/>
          <w:u w:val="single"/>
        </w:rPr>
        <w:t>Bewegung</w:t>
      </w:r>
      <w:r w:rsidRPr="008D0546">
        <w:t xml:space="preserve"> (Es müssen Schritt und Trab auf hartem (ebenem) Untergrund sowie scharfe Wendungen in beide Richtungen begutachtet werden. Bei allen Gelenken sind Beugeproben durchzuführen. Wenn sie hier JA angeben benennen Sie bitte das betroffene Bein/die betroffenen Beine)</w:t>
      </w:r>
    </w:p>
    <w:p w:rsidR="004A1EDC" w:rsidRPr="008D0546" w:rsidRDefault="004A1EDC" w:rsidP="004A1EDC">
      <w:r w:rsidRPr="008D0546">
        <w:t>1:</w:t>
      </w:r>
      <w:r w:rsidRPr="008D0546">
        <w:tab/>
        <w:t>Unregelmäßigkeiten im Schritt</w:t>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2.</w:t>
      </w:r>
      <w:r w:rsidRPr="008D0546">
        <w:tab/>
        <w:t>Unregelmäßigkeiten im Trab</w:t>
      </w:r>
      <w:r w:rsidRPr="008D0546">
        <w:tab/>
      </w:r>
      <w:r w:rsidRPr="008D0546">
        <w:tab/>
      </w:r>
      <w:r w:rsidRPr="008D0546">
        <w:tab/>
      </w:r>
      <w:r w:rsidRPr="008D0546">
        <w:tab/>
      </w:r>
      <w:r w:rsidRPr="008D0546">
        <w:tab/>
      </w:r>
      <w:r w:rsidRPr="008D0546">
        <w:tab/>
        <w:t>JA</w:t>
      </w:r>
      <w:r w:rsidRPr="008D0546">
        <w:tab/>
      </w:r>
      <w:r w:rsidRPr="008D0546">
        <w:tab/>
        <w:t>NEIN</w:t>
      </w:r>
    </w:p>
    <w:p w:rsidR="004A1EDC" w:rsidRPr="008D0546" w:rsidRDefault="004A1EDC" w:rsidP="004A1EDC">
      <w:r w:rsidRPr="008D0546">
        <w:t>3.</w:t>
      </w:r>
      <w:r w:rsidRPr="008D0546">
        <w:tab/>
        <w:t xml:space="preserve">Anzeichen von Hahnentritt oder </w:t>
      </w:r>
      <w:proofErr w:type="spellStart"/>
      <w:r w:rsidRPr="008D0546">
        <w:t>Shivering</w:t>
      </w:r>
      <w:proofErr w:type="spellEnd"/>
      <w:r w:rsidRPr="008D0546">
        <w:tab/>
      </w:r>
      <w:r w:rsidRPr="008D0546">
        <w:tab/>
      </w:r>
      <w:r w:rsidRPr="008D0546">
        <w:tab/>
      </w:r>
      <w:r w:rsidRPr="008D0546">
        <w:tab/>
        <w:t>JA</w:t>
      </w:r>
      <w:r w:rsidRPr="008D0546">
        <w:tab/>
      </w:r>
      <w:r w:rsidRPr="008D0546">
        <w:tab/>
        <w:t>NEIN</w:t>
      </w:r>
    </w:p>
    <w:p w:rsidR="004A1EDC" w:rsidRPr="008D0546" w:rsidRDefault="004A1EDC" w:rsidP="004A1EDC">
      <w:r w:rsidRPr="008D0546">
        <w:t>4.</w:t>
      </w:r>
      <w:r w:rsidRPr="008D0546">
        <w:tab/>
        <w:t>Positive Beugeprobe an den Hinterbeinen (ca. 30 Sek. Flexion)</w:t>
      </w:r>
      <w:r w:rsidRPr="008D0546">
        <w:tab/>
        <w:t>JA</w:t>
      </w:r>
      <w:r w:rsidRPr="008D0546">
        <w:tab/>
      </w:r>
      <w:r w:rsidRPr="008D0546">
        <w:tab/>
        <w:t>NEIN</w:t>
      </w:r>
    </w:p>
    <w:p w:rsidR="004A1EDC" w:rsidRPr="008D0546" w:rsidRDefault="004A1EDC" w:rsidP="004A1EDC">
      <w:r w:rsidRPr="008D0546">
        <w:t>5.</w:t>
      </w:r>
      <w:r w:rsidRPr="008D0546">
        <w:tab/>
        <w:t>Positive Beugeprobe an den Vorderbeinen (ca. 30 Sek. Flexion)</w:t>
      </w:r>
      <w:r w:rsidRPr="008D0546">
        <w:tab/>
        <w:t>JA</w:t>
      </w:r>
      <w:r w:rsidRPr="008D0546">
        <w:tab/>
      </w:r>
      <w:r w:rsidRPr="008D0546">
        <w:tab/>
        <w:t>NEIN</w:t>
      </w:r>
    </w:p>
    <w:p w:rsidR="004A1EDC" w:rsidRPr="008D0546" w:rsidRDefault="004A1EDC" w:rsidP="004A1EDC">
      <w:r w:rsidRPr="008D0546">
        <w:t>6.</w:t>
      </w:r>
      <w:r w:rsidRPr="008D0546">
        <w:tab/>
      </w:r>
      <w:proofErr w:type="spellStart"/>
      <w:r w:rsidRPr="008D0546">
        <w:t>Exterieu</w:t>
      </w:r>
      <w:r w:rsidR="002B2198">
        <w:t>rschwächen</w:t>
      </w:r>
      <w:proofErr w:type="spellEnd"/>
      <w:r w:rsidR="002B2198">
        <w:t xml:space="preserve"> / Stellungsfehler </w:t>
      </w:r>
      <w:r w:rsidRPr="008D0546">
        <w:t>erfolgt durch Körkommission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r w:rsidRPr="008D0546">
        <w:rPr>
          <w:b/>
          <w:u w:val="single"/>
        </w:rPr>
        <w:lastRenderedPageBreak/>
        <w:t>Temperament</w:t>
      </w:r>
    </w:p>
    <w:p w:rsidR="004A1EDC" w:rsidRPr="008D0546" w:rsidRDefault="004A1EDC" w:rsidP="004A1EDC">
      <w:r w:rsidRPr="008D0546">
        <w:t>1:</w:t>
      </w:r>
      <w:r w:rsidRPr="008D0546">
        <w:tab/>
        <w:t>Unruhig oder Schwierig</w:t>
      </w:r>
      <w:r w:rsidRPr="008D0546">
        <w:tab/>
      </w:r>
      <w:r w:rsidRPr="008D0546">
        <w:tab/>
      </w:r>
      <w:r w:rsidRPr="008D0546">
        <w:tab/>
      </w:r>
      <w:r w:rsidRPr="008D0546">
        <w:tab/>
      </w:r>
      <w:r w:rsidRPr="008D0546">
        <w:tab/>
      </w:r>
      <w:r w:rsidRPr="008D0546">
        <w:tab/>
      </w:r>
      <w:r w:rsidR="002B2198">
        <w:tab/>
      </w:r>
      <w:r w:rsidRPr="008D0546">
        <w:t>JA</w:t>
      </w:r>
      <w:r w:rsidRPr="008D0546">
        <w:tab/>
      </w:r>
      <w:r w:rsidRPr="008D0546">
        <w:tab/>
        <w:t>NEIN</w:t>
      </w:r>
    </w:p>
    <w:p w:rsidR="004A1EDC" w:rsidRPr="008D0546" w:rsidRDefault="004A1EDC" w:rsidP="004A1EDC">
      <w:r w:rsidRPr="008D0546">
        <w:t>2.</w:t>
      </w:r>
      <w:r w:rsidRPr="008D0546">
        <w:tab/>
        <w:t>Medikationskontrolle angeraten da ungewöhnlich ruhig</w:t>
      </w:r>
      <w:r w:rsidRPr="008D0546">
        <w:tab/>
      </w:r>
      <w:r w:rsidRPr="008D0546">
        <w:tab/>
      </w:r>
      <w:r w:rsidR="002B2198">
        <w:tab/>
      </w:r>
      <w:r w:rsidRPr="008D0546">
        <w:t>JA</w:t>
      </w:r>
      <w:r w:rsidRPr="008D0546">
        <w:tab/>
      </w:r>
      <w:r w:rsidRPr="008D0546">
        <w:tab/>
        <w:t>NEIN</w:t>
      </w:r>
    </w:p>
    <w:p w:rsidR="004A1EDC" w:rsidRPr="008D0546" w:rsidRDefault="004A1EDC" w:rsidP="004A1EDC">
      <w:proofErr w:type="gramStart"/>
      <w:r w:rsidRPr="008D0546">
        <w:t>Kommentare:_</w:t>
      </w:r>
      <w:proofErr w:type="gramEnd"/>
      <w:r w:rsidRPr="008D0546">
        <w:t>________________________________________________________________</w:t>
      </w:r>
    </w:p>
    <w:p w:rsidR="004A1EDC" w:rsidRPr="008D0546" w:rsidRDefault="004A1EDC" w:rsidP="004A1EDC">
      <w:r w:rsidRPr="008D0546">
        <w:rPr>
          <w:b/>
          <w:u w:val="single"/>
        </w:rPr>
        <w:t xml:space="preserve">Weitere Anmerkungen: </w:t>
      </w:r>
      <w:r w:rsidRPr="008D0546">
        <w:t xml:space="preserve">________________________________________________________ </w:t>
      </w:r>
    </w:p>
    <w:p w:rsidR="004A1EDC" w:rsidRPr="008D0546" w:rsidRDefault="004A1EDC" w:rsidP="004A1EDC">
      <w:r w:rsidRPr="008D0546">
        <w:t>____________________________________________________________________________</w:t>
      </w:r>
    </w:p>
    <w:p w:rsidR="004A1EDC" w:rsidRPr="008D0546" w:rsidRDefault="004A1EDC" w:rsidP="004A1EDC"/>
    <w:p w:rsidR="004A1EDC" w:rsidRPr="008D0546" w:rsidRDefault="004A1EDC" w:rsidP="004A1EDC"/>
    <w:p w:rsidR="004A1EDC" w:rsidRPr="008D0546" w:rsidRDefault="004A1EDC" w:rsidP="004A1EDC"/>
    <w:p w:rsidR="004A1EDC" w:rsidRPr="008D0546" w:rsidRDefault="004A1EDC" w:rsidP="004A1EDC">
      <w:r w:rsidRPr="008D0546">
        <w:t xml:space="preserve">Hiermit bestätige ich, dass der </w:t>
      </w:r>
      <w:proofErr w:type="spellStart"/>
      <w:r w:rsidRPr="008D0546">
        <w:t>Connemara</w:t>
      </w:r>
      <w:proofErr w:type="spellEnd"/>
      <w:r w:rsidRPr="008D0546">
        <w:t xml:space="preserve"> Pony Hengst _____________________________ </w:t>
      </w:r>
    </w:p>
    <w:p w:rsidR="004A1EDC" w:rsidRPr="008D0546" w:rsidRDefault="004A1EDC" w:rsidP="004A1EDC">
      <w:r w:rsidRPr="008D0546">
        <w:t>bei der klinischen Untersuchung am_______________________________________________</w:t>
      </w:r>
    </w:p>
    <w:p w:rsidR="004A1EDC" w:rsidRPr="008D0546" w:rsidRDefault="004A1EDC" w:rsidP="004A1EDC">
      <w:r w:rsidRPr="008D0546">
        <w:t xml:space="preserve">FREI </w:t>
      </w:r>
      <w:r w:rsidRPr="008D0546">
        <w:tab/>
      </w:r>
      <w:r w:rsidRPr="008D0546">
        <w:tab/>
        <w:t xml:space="preserve">NICHT FREI </w:t>
      </w:r>
      <w:r w:rsidRPr="008D0546">
        <w:tab/>
      </w:r>
      <w:r w:rsidRPr="008D0546">
        <w:tab/>
        <w:t>von klinischen Anzeichen erblicher Erkrankungen, die seine zukünftige (gegebenenfalls markieren) Verwendung für die Zucht beeinflussen könnten, war.</w:t>
      </w:r>
    </w:p>
    <w:p w:rsidR="004A1EDC" w:rsidRPr="008D0546" w:rsidRDefault="004A1EDC" w:rsidP="004A1EDC"/>
    <w:p w:rsidR="004A1EDC" w:rsidRPr="008D0546" w:rsidRDefault="004A1EDC" w:rsidP="004A1EDC">
      <w:r w:rsidRPr="008D0546">
        <w:t>Unterschrift Tierarzt: ___________________________________________________________</w:t>
      </w:r>
    </w:p>
    <w:p w:rsidR="004A1EDC" w:rsidRPr="008D0546" w:rsidRDefault="004A1EDC" w:rsidP="004A1EDC"/>
    <w:p w:rsidR="004A1EDC" w:rsidRPr="008D0546" w:rsidRDefault="004A1EDC" w:rsidP="004A1EDC">
      <w:r w:rsidRPr="008D0546">
        <w:t>Name des Tierarztes(Druckbuchstaben</w:t>
      </w:r>
      <w:proofErr w:type="gramStart"/>
      <w:r w:rsidRPr="008D0546">
        <w:t>):_</w:t>
      </w:r>
      <w:proofErr w:type="gramEnd"/>
      <w:r w:rsidRPr="008D0546">
        <w:t>___________________________________________________</w:t>
      </w:r>
    </w:p>
    <w:p w:rsidR="004A1EDC" w:rsidRPr="008D0546" w:rsidRDefault="004A1EDC" w:rsidP="004A1EDC"/>
    <w:p w:rsidR="004A1EDC" w:rsidRPr="008D0546" w:rsidRDefault="004A1EDC" w:rsidP="004A1EDC">
      <w:r w:rsidRPr="008D0546">
        <w:t>Anschrift des Tierarztes: _______________________________________________________</w:t>
      </w:r>
    </w:p>
    <w:p w:rsidR="004A1EDC" w:rsidRPr="008D0546" w:rsidRDefault="004A1EDC" w:rsidP="004A1EDC"/>
    <w:p w:rsidR="004A1EDC" w:rsidRPr="00BC1DC7" w:rsidRDefault="004A1EDC" w:rsidP="004A1EDC">
      <w:r w:rsidRPr="008D0546">
        <w:t>___________________________________________________________________________</w:t>
      </w:r>
    </w:p>
    <w:p w:rsidR="007023A1" w:rsidRDefault="007023A1">
      <w:pPr>
        <w:tabs>
          <w:tab w:val="clear" w:pos="340"/>
        </w:tabs>
      </w:pPr>
      <w:r>
        <w:br w:type="page"/>
      </w:r>
    </w:p>
    <w:p w:rsidR="00081624" w:rsidRPr="00452B63" w:rsidRDefault="00081624" w:rsidP="00081624">
      <w:pPr>
        <w:rPr>
          <w:rFonts w:eastAsia="MS Mincho" w:cs="Arial"/>
          <w:b/>
          <w:sz w:val="24"/>
        </w:rPr>
      </w:pPr>
      <w:bookmarkStart w:id="267" w:name="_Hlk496255432"/>
      <w:r>
        <w:rPr>
          <w:rFonts w:eastAsia="MS Mincho" w:cs="Arial"/>
          <w:b/>
          <w:bCs/>
          <w:sz w:val="24"/>
        </w:rPr>
        <w:lastRenderedPageBreak/>
        <w:t>Anlage 1:</w:t>
      </w:r>
      <w:r w:rsidRPr="00452B63">
        <w:rPr>
          <w:rFonts w:eastAsia="MS Mincho" w:cs="Arial"/>
          <w:b/>
          <w:bCs/>
          <w:sz w:val="24"/>
        </w:rPr>
        <w:t xml:space="preserve"> </w:t>
      </w:r>
      <w:r>
        <w:rPr>
          <w:rFonts w:eastAsia="MS Mincho" w:cs="Arial"/>
          <w:b/>
          <w:bCs/>
          <w:sz w:val="24"/>
        </w:rPr>
        <w:t>Körordnung</w:t>
      </w:r>
    </w:p>
    <w:p w:rsidR="00081624" w:rsidRDefault="00081624" w:rsidP="00081624">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081624" w:rsidRPr="00452B63" w:rsidRDefault="00081624" w:rsidP="00081624">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081624" w:rsidRPr="00452B63" w:rsidRDefault="00081624" w:rsidP="00081624">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081624" w:rsidRPr="00452B63" w:rsidRDefault="00081624" w:rsidP="00081624">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081624" w:rsidRPr="00452B63" w:rsidRDefault="00081624" w:rsidP="00081624">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081624" w:rsidRPr="00452B63" w:rsidRDefault="00081624" w:rsidP="00081624">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081624" w:rsidRPr="00452B63" w:rsidRDefault="00081624" w:rsidP="00081624">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081624" w:rsidRPr="00452B63" w:rsidRDefault="00081624" w:rsidP="00081624">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081624" w:rsidRPr="00452B63" w:rsidRDefault="00081624" w:rsidP="00081624">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081624" w:rsidRPr="00452B63" w:rsidRDefault="00081624" w:rsidP="00081624">
      <w:pPr>
        <w:rPr>
          <w:rFonts w:cs="Arial"/>
          <w:b/>
        </w:rPr>
      </w:pPr>
      <w:r w:rsidRPr="00452B63">
        <w:rPr>
          <w:rFonts w:eastAsia="MS Mincho" w:cs="Arial"/>
          <w:b/>
          <w:sz w:val="24"/>
        </w:rPr>
        <w:t>und Wallachen aller Pony-, Kleinpferde- und sonstigen Rassen</w:t>
      </w:r>
    </w:p>
    <w:bookmarkEnd w:id="267"/>
    <w:p w:rsidR="00081624" w:rsidRPr="004D7FED" w:rsidRDefault="00081624" w:rsidP="00081624">
      <w:pPr>
        <w:rPr>
          <w:rFonts w:eastAsia="MS Mincho"/>
          <w:strike/>
        </w:rPr>
      </w:pPr>
    </w:p>
    <w:sectPr w:rsidR="00081624" w:rsidRPr="004D7FED" w:rsidSect="00BF4824">
      <w:headerReference w:type="default" r:id="rId15"/>
      <w:footerReference w:type="default" r:id="rId16"/>
      <w:pgSz w:w="11906" w:h="16838"/>
      <w:pgMar w:top="1418" w:right="110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D1" w:rsidRDefault="004748D1">
      <w:r>
        <w:separator/>
      </w:r>
    </w:p>
  </w:endnote>
  <w:endnote w:type="continuationSeparator" w:id="0">
    <w:p w:rsidR="004748D1" w:rsidRDefault="0047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D1" w:rsidRDefault="004748D1" w:rsidP="00D53595">
    <w:pPr>
      <w:pStyle w:val="Fuzeile"/>
      <w:pBdr>
        <w:top w:val="single" w:sz="6" w:space="1" w:color="auto"/>
      </w:pBdr>
      <w:rPr>
        <w:szCs w:val="18"/>
      </w:rPr>
    </w:pPr>
    <w:r>
      <w:rPr>
        <w:caps/>
        <w:szCs w:val="18"/>
      </w:rPr>
      <w:t>Zuchtverbandsordnung</w:t>
    </w:r>
    <w:r>
      <w:rPr>
        <w:szCs w:val="18"/>
      </w:rPr>
      <w:t xml:space="preserve"> 2019 (Beschluss Dezember 2017; </w:t>
    </w:r>
    <w:bookmarkStart w:id="268" w:name="_Hlk495483733"/>
    <w:r>
      <w:rPr>
        <w:szCs w:val="18"/>
      </w:rPr>
      <w:t>Stand Dezember 2017</w:t>
    </w:r>
    <w:bookmarkEnd w:id="268"/>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5B01C1">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5B01C1">
      <w:rPr>
        <w:bCs/>
        <w:noProof/>
        <w:szCs w:val="18"/>
      </w:rPr>
      <w:t>19</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D1" w:rsidRDefault="004748D1">
      <w:r>
        <w:separator/>
      </w:r>
    </w:p>
  </w:footnote>
  <w:footnote w:type="continuationSeparator" w:id="0">
    <w:p w:rsidR="004748D1" w:rsidRDefault="0047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D1" w:rsidRDefault="004748D1">
    <w:pPr>
      <w:pStyle w:val="Kopfzeile"/>
      <w:pBdr>
        <w:bottom w:val="single" w:sz="6" w:space="1" w:color="auto"/>
      </w:pBdr>
    </w:pPr>
    <w:r>
      <w:t xml:space="preserve">Zuchtprogramm für die Rasse des </w:t>
    </w:r>
    <w:proofErr w:type="spellStart"/>
    <w:r>
      <w:t>Connemara</w:t>
    </w:r>
    <w:proofErr w:type="spellEnd"/>
    <w:r>
      <w:t xml:space="preserve"> Ponys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F132BEFC"/>
    <w:lvl w:ilvl="0" w:tplc="04070017">
      <w:start w:val="1"/>
      <w:numFmt w:val="lowerLetter"/>
      <w:lvlText w:val="%1)"/>
      <w:lvlJc w:val="left"/>
      <w:pPr>
        <w:ind w:left="-1656" w:hanging="360"/>
      </w:p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4" w15:restartNumberingAfterBreak="0">
    <w:nsid w:val="2B5E7F29"/>
    <w:multiLevelType w:val="hybridMultilevel"/>
    <w:tmpl w:val="993E5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419DC"/>
    <w:multiLevelType w:val="hybridMultilevel"/>
    <w:tmpl w:val="8B64ED86"/>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47A37D06"/>
    <w:multiLevelType w:val="hybridMultilevel"/>
    <w:tmpl w:val="68F61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97E5065"/>
    <w:multiLevelType w:val="hybridMultilevel"/>
    <w:tmpl w:val="03705F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6352AA1"/>
    <w:multiLevelType w:val="hybridMultilevel"/>
    <w:tmpl w:val="2356E2F4"/>
    <w:lvl w:ilvl="0" w:tplc="6D782616">
      <w:start w:val="1"/>
      <w:numFmt w:val="bullet"/>
      <w:lvlText w:val=""/>
      <w:lvlJc w:val="left"/>
      <w:pPr>
        <w:tabs>
          <w:tab w:val="num" w:pos="1429"/>
        </w:tabs>
        <w:ind w:left="1409" w:hanging="340"/>
      </w:pPr>
      <w:rPr>
        <w:rFonts w:ascii="Symbol" w:hAnsi="Symbol" w:hint="default"/>
        <w:color w:val="auto"/>
        <w:sz w:val="24"/>
      </w:rPr>
    </w:lvl>
    <w:lvl w:ilvl="1" w:tplc="04070003">
      <w:start w:val="1"/>
      <w:numFmt w:val="bullet"/>
      <w:lvlText w:val="o"/>
      <w:lvlJc w:val="left"/>
      <w:pPr>
        <w:tabs>
          <w:tab w:val="num" w:pos="2509"/>
        </w:tabs>
        <w:ind w:left="2509" w:hanging="360"/>
      </w:pPr>
      <w:rPr>
        <w:rFonts w:ascii="Courier New" w:hAnsi="Courier New" w:hint="default"/>
      </w:rPr>
    </w:lvl>
    <w:lvl w:ilvl="2" w:tplc="04070005" w:tentative="1">
      <w:start w:val="1"/>
      <w:numFmt w:val="bullet"/>
      <w:lvlText w:val=""/>
      <w:lvlJc w:val="left"/>
      <w:pPr>
        <w:tabs>
          <w:tab w:val="num" w:pos="3229"/>
        </w:tabs>
        <w:ind w:left="3229" w:hanging="360"/>
      </w:pPr>
      <w:rPr>
        <w:rFonts w:ascii="Wingdings" w:hAnsi="Wingdings" w:hint="default"/>
      </w:rPr>
    </w:lvl>
    <w:lvl w:ilvl="3" w:tplc="04070001" w:tentative="1">
      <w:start w:val="1"/>
      <w:numFmt w:val="bullet"/>
      <w:lvlText w:val=""/>
      <w:lvlJc w:val="left"/>
      <w:pPr>
        <w:tabs>
          <w:tab w:val="num" w:pos="3949"/>
        </w:tabs>
        <w:ind w:left="3949" w:hanging="360"/>
      </w:pPr>
      <w:rPr>
        <w:rFonts w:ascii="Symbol" w:hAnsi="Symbol" w:hint="default"/>
      </w:rPr>
    </w:lvl>
    <w:lvl w:ilvl="4" w:tplc="04070003" w:tentative="1">
      <w:start w:val="1"/>
      <w:numFmt w:val="bullet"/>
      <w:lvlText w:val="o"/>
      <w:lvlJc w:val="left"/>
      <w:pPr>
        <w:tabs>
          <w:tab w:val="num" w:pos="4669"/>
        </w:tabs>
        <w:ind w:left="4669" w:hanging="360"/>
      </w:pPr>
      <w:rPr>
        <w:rFonts w:ascii="Courier New" w:hAnsi="Courier New" w:hint="default"/>
      </w:rPr>
    </w:lvl>
    <w:lvl w:ilvl="5" w:tplc="04070005" w:tentative="1">
      <w:start w:val="1"/>
      <w:numFmt w:val="bullet"/>
      <w:lvlText w:val=""/>
      <w:lvlJc w:val="left"/>
      <w:pPr>
        <w:tabs>
          <w:tab w:val="num" w:pos="5389"/>
        </w:tabs>
        <w:ind w:left="5389" w:hanging="360"/>
      </w:pPr>
      <w:rPr>
        <w:rFonts w:ascii="Wingdings" w:hAnsi="Wingdings" w:hint="default"/>
      </w:rPr>
    </w:lvl>
    <w:lvl w:ilvl="6" w:tplc="04070001" w:tentative="1">
      <w:start w:val="1"/>
      <w:numFmt w:val="bullet"/>
      <w:lvlText w:val=""/>
      <w:lvlJc w:val="left"/>
      <w:pPr>
        <w:tabs>
          <w:tab w:val="num" w:pos="6109"/>
        </w:tabs>
        <w:ind w:left="6109" w:hanging="360"/>
      </w:pPr>
      <w:rPr>
        <w:rFonts w:ascii="Symbol" w:hAnsi="Symbol" w:hint="default"/>
      </w:rPr>
    </w:lvl>
    <w:lvl w:ilvl="7" w:tplc="04070003" w:tentative="1">
      <w:start w:val="1"/>
      <w:numFmt w:val="bullet"/>
      <w:lvlText w:val="o"/>
      <w:lvlJc w:val="left"/>
      <w:pPr>
        <w:tabs>
          <w:tab w:val="num" w:pos="6829"/>
        </w:tabs>
        <w:ind w:left="6829" w:hanging="360"/>
      </w:pPr>
      <w:rPr>
        <w:rFonts w:ascii="Courier New" w:hAnsi="Courier New" w:hint="default"/>
      </w:rPr>
    </w:lvl>
    <w:lvl w:ilvl="8" w:tplc="04070005" w:tentative="1">
      <w:start w:val="1"/>
      <w:numFmt w:val="bullet"/>
      <w:lvlText w:val=""/>
      <w:lvlJc w:val="left"/>
      <w:pPr>
        <w:tabs>
          <w:tab w:val="num" w:pos="7549"/>
        </w:tabs>
        <w:ind w:left="7549" w:hanging="360"/>
      </w:pPr>
      <w:rPr>
        <w:rFonts w:ascii="Wingdings" w:hAnsi="Wingdings" w:hint="default"/>
      </w:rPr>
    </w:lvl>
  </w:abstractNum>
  <w:abstractNum w:abstractNumId="22"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2"/>
  </w:num>
  <w:num w:numId="3">
    <w:abstractNumId w:val="22"/>
  </w:num>
  <w:num w:numId="4">
    <w:abstractNumId w:val="17"/>
  </w:num>
  <w:num w:numId="5">
    <w:abstractNumId w:val="20"/>
  </w:num>
  <w:num w:numId="6">
    <w:abstractNumId w:val="16"/>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3"/>
  </w:num>
  <w:num w:numId="13">
    <w:abstractNumId w:val="19"/>
  </w:num>
  <w:num w:numId="14">
    <w:abstractNumId w:val="14"/>
  </w:num>
  <w:num w:numId="15">
    <w:abstractNumId w:val="1"/>
  </w:num>
  <w:num w:numId="16">
    <w:abstractNumId w:val="13"/>
  </w:num>
  <w:num w:numId="17">
    <w:abstractNumId w:val="0"/>
  </w:num>
  <w:num w:numId="18">
    <w:abstractNumId w:val="4"/>
  </w:num>
  <w:num w:numId="19">
    <w:abstractNumId w:val="3"/>
  </w:num>
  <w:num w:numId="20">
    <w:abstractNumId w:val="18"/>
  </w:num>
  <w:num w:numId="21">
    <w:abstractNumId w:val="15"/>
  </w:num>
  <w:num w:numId="22">
    <w:abstractNumId w:val="12"/>
  </w:num>
  <w:num w:numId="23">
    <w:abstractNumId w:val="8"/>
  </w:num>
  <w:num w:numId="24">
    <w:abstractNumId w:val="6"/>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4B"/>
    <w:rsid w:val="00002DDC"/>
    <w:rsid w:val="00004C6E"/>
    <w:rsid w:val="00024B41"/>
    <w:rsid w:val="00051868"/>
    <w:rsid w:val="00081624"/>
    <w:rsid w:val="000B7C6D"/>
    <w:rsid w:val="00112AA4"/>
    <w:rsid w:val="001331B4"/>
    <w:rsid w:val="001514B9"/>
    <w:rsid w:val="001525E1"/>
    <w:rsid w:val="00161F2E"/>
    <w:rsid w:val="001B7590"/>
    <w:rsid w:val="001E07B0"/>
    <w:rsid w:val="001E0D07"/>
    <w:rsid w:val="001E74EF"/>
    <w:rsid w:val="002015FB"/>
    <w:rsid w:val="00224743"/>
    <w:rsid w:val="00235B02"/>
    <w:rsid w:val="002556BB"/>
    <w:rsid w:val="0027217B"/>
    <w:rsid w:val="002970D9"/>
    <w:rsid w:val="002A5F54"/>
    <w:rsid w:val="002B2198"/>
    <w:rsid w:val="002B710C"/>
    <w:rsid w:val="002C0F31"/>
    <w:rsid w:val="002D6B2A"/>
    <w:rsid w:val="002E7685"/>
    <w:rsid w:val="00327F48"/>
    <w:rsid w:val="00337996"/>
    <w:rsid w:val="00367E93"/>
    <w:rsid w:val="003A04DD"/>
    <w:rsid w:val="003A7BC0"/>
    <w:rsid w:val="003B4C3D"/>
    <w:rsid w:val="003D3D72"/>
    <w:rsid w:val="00445769"/>
    <w:rsid w:val="00456A76"/>
    <w:rsid w:val="00460EC2"/>
    <w:rsid w:val="00463B30"/>
    <w:rsid w:val="00473F97"/>
    <w:rsid w:val="004748D1"/>
    <w:rsid w:val="004A1EDC"/>
    <w:rsid w:val="004E3346"/>
    <w:rsid w:val="0050509D"/>
    <w:rsid w:val="0051219F"/>
    <w:rsid w:val="00514CC1"/>
    <w:rsid w:val="00526566"/>
    <w:rsid w:val="00531E4A"/>
    <w:rsid w:val="0058085D"/>
    <w:rsid w:val="00582E3D"/>
    <w:rsid w:val="0059224B"/>
    <w:rsid w:val="005B01C1"/>
    <w:rsid w:val="005D30CC"/>
    <w:rsid w:val="005E60FD"/>
    <w:rsid w:val="005E7184"/>
    <w:rsid w:val="005F51DD"/>
    <w:rsid w:val="0060430A"/>
    <w:rsid w:val="00615D44"/>
    <w:rsid w:val="006274BB"/>
    <w:rsid w:val="00653764"/>
    <w:rsid w:val="0066632E"/>
    <w:rsid w:val="00694C7C"/>
    <w:rsid w:val="006964EE"/>
    <w:rsid w:val="006A7B7B"/>
    <w:rsid w:val="006D2099"/>
    <w:rsid w:val="006F3AEA"/>
    <w:rsid w:val="006F7E78"/>
    <w:rsid w:val="007023A1"/>
    <w:rsid w:val="00732B93"/>
    <w:rsid w:val="00757A0F"/>
    <w:rsid w:val="00770AE1"/>
    <w:rsid w:val="00793568"/>
    <w:rsid w:val="007966CE"/>
    <w:rsid w:val="007B6AE2"/>
    <w:rsid w:val="007E2B96"/>
    <w:rsid w:val="00814B0E"/>
    <w:rsid w:val="00814CBD"/>
    <w:rsid w:val="0088015F"/>
    <w:rsid w:val="008D0546"/>
    <w:rsid w:val="008D367F"/>
    <w:rsid w:val="008D3690"/>
    <w:rsid w:val="008E0A47"/>
    <w:rsid w:val="009041E7"/>
    <w:rsid w:val="0093159E"/>
    <w:rsid w:val="009779E8"/>
    <w:rsid w:val="00981387"/>
    <w:rsid w:val="009E6989"/>
    <w:rsid w:val="009F53D1"/>
    <w:rsid w:val="00A01E41"/>
    <w:rsid w:val="00A01F99"/>
    <w:rsid w:val="00A1609E"/>
    <w:rsid w:val="00A24F58"/>
    <w:rsid w:val="00A35193"/>
    <w:rsid w:val="00AF7000"/>
    <w:rsid w:val="00B24259"/>
    <w:rsid w:val="00B40728"/>
    <w:rsid w:val="00B708BF"/>
    <w:rsid w:val="00B7394F"/>
    <w:rsid w:val="00B8473C"/>
    <w:rsid w:val="00B96825"/>
    <w:rsid w:val="00BC202B"/>
    <w:rsid w:val="00BE4882"/>
    <w:rsid w:val="00BF34AF"/>
    <w:rsid w:val="00BF4824"/>
    <w:rsid w:val="00C0505E"/>
    <w:rsid w:val="00C3183B"/>
    <w:rsid w:val="00C62191"/>
    <w:rsid w:val="00C67782"/>
    <w:rsid w:val="00CB4344"/>
    <w:rsid w:val="00CC4C9B"/>
    <w:rsid w:val="00CC674A"/>
    <w:rsid w:val="00CC71D2"/>
    <w:rsid w:val="00D53595"/>
    <w:rsid w:val="00D54180"/>
    <w:rsid w:val="00D57B1F"/>
    <w:rsid w:val="00D6287E"/>
    <w:rsid w:val="00D723FE"/>
    <w:rsid w:val="00D81ABF"/>
    <w:rsid w:val="00D82EEB"/>
    <w:rsid w:val="00D96D46"/>
    <w:rsid w:val="00DD227A"/>
    <w:rsid w:val="00DD2501"/>
    <w:rsid w:val="00E21CFD"/>
    <w:rsid w:val="00E4017A"/>
    <w:rsid w:val="00E6387A"/>
    <w:rsid w:val="00E92DE3"/>
    <w:rsid w:val="00EC5993"/>
    <w:rsid w:val="00EF489F"/>
    <w:rsid w:val="00F012ED"/>
    <w:rsid w:val="00F10A27"/>
    <w:rsid w:val="00F22CC5"/>
    <w:rsid w:val="00F557F6"/>
    <w:rsid w:val="00F94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6FE34"/>
  <w15:chartTrackingRefBased/>
  <w15:docId w15:val="{175C1E53-B77B-482B-8EF6-7FEDB31C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A27"/>
    <w:pPr>
      <w:tabs>
        <w:tab w:val="left" w:pos="340"/>
      </w:tabs>
      <w:jc w:val="both"/>
    </w:pPr>
    <w:rPr>
      <w:rFonts w:ascii="Arial" w:hAnsi="Arial"/>
      <w:sz w:val="22"/>
      <w:szCs w:val="24"/>
    </w:rPr>
  </w:style>
  <w:style w:type="paragraph" w:styleId="berschrift1">
    <w:name w:val="heading 1"/>
    <w:basedOn w:val="Standard"/>
    <w:next w:val="Standard"/>
    <w:qFormat/>
    <w:rsid w:val="00337996"/>
    <w:pPr>
      <w:keepNext/>
      <w:outlineLvl w:val="0"/>
    </w:pPr>
    <w:rPr>
      <w:rFonts w:cs="Arial"/>
      <w:b/>
      <w:bCs/>
      <w:kern w:val="32"/>
      <w:sz w:val="26"/>
      <w:szCs w:val="32"/>
    </w:rPr>
  </w:style>
  <w:style w:type="paragraph" w:styleId="berschrift2">
    <w:name w:val="heading 2"/>
    <w:basedOn w:val="Standard"/>
    <w:next w:val="Standard"/>
    <w:link w:val="berschrift2Zchn"/>
    <w:qFormat/>
    <w:rsid w:val="00337996"/>
    <w:pPr>
      <w:keepNext/>
      <w:outlineLvl w:val="1"/>
    </w:pPr>
    <w:rPr>
      <w:rFonts w:cs="Arial"/>
      <w:b/>
      <w:bCs/>
      <w:iCs/>
      <w:szCs w:val="28"/>
    </w:rPr>
  </w:style>
  <w:style w:type="paragraph" w:styleId="berschrift3">
    <w:name w:val="heading 3"/>
    <w:basedOn w:val="Standard"/>
    <w:next w:val="Standard"/>
    <w:link w:val="berschrift3Zchn"/>
    <w:qFormat/>
    <w:rsid w:val="00337996"/>
    <w:pPr>
      <w:keepNext/>
      <w:outlineLvl w:val="2"/>
    </w:pPr>
    <w:rPr>
      <w:rFonts w:cs="Arial"/>
      <w:b/>
      <w:bCs/>
      <w:i/>
      <w:szCs w:val="26"/>
    </w:rPr>
  </w:style>
  <w:style w:type="paragraph" w:styleId="berschrift4">
    <w:name w:val="heading 4"/>
    <w:basedOn w:val="Standard"/>
    <w:next w:val="Standard"/>
    <w:qFormat/>
    <w:rsid w:val="0066632E"/>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A1">
    <w:name w:val="A1"/>
    <w:pPr>
      <w:widowControl w:val="0"/>
      <w:tabs>
        <w:tab w:val="left" w:pos="567"/>
      </w:tabs>
      <w:overflowPunct w:val="0"/>
      <w:autoSpaceDE w:val="0"/>
      <w:autoSpaceDN w:val="0"/>
      <w:adjustRightInd w:val="0"/>
      <w:spacing w:line="360" w:lineRule="exact"/>
      <w:ind w:left="567" w:hanging="567"/>
      <w:textAlignment w:val="baseline"/>
    </w:pPr>
    <w:rPr>
      <w:rFonts w:ascii="Times" w:hAnsi="Times"/>
      <w:b/>
      <w:sz w:val="30"/>
    </w:rPr>
  </w:style>
  <w:style w:type="paragraph" w:customStyle="1" w:styleId="A2">
    <w:name w:val="A2"/>
    <w:pPr>
      <w:widowControl w:val="0"/>
      <w:tabs>
        <w:tab w:val="left" w:pos="1418"/>
      </w:tabs>
      <w:overflowPunct w:val="0"/>
      <w:autoSpaceDE w:val="0"/>
      <w:autoSpaceDN w:val="0"/>
      <w:adjustRightInd w:val="0"/>
      <w:spacing w:line="360" w:lineRule="exact"/>
      <w:ind w:left="1418" w:hanging="851"/>
      <w:textAlignment w:val="baseline"/>
    </w:pPr>
    <w:rPr>
      <w:rFonts w:ascii="Times" w:hAnsi="Times"/>
      <w:sz w:val="24"/>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styleId="Textkrper">
    <w:name w:val="Body Text"/>
    <w:basedOn w:val="Standard"/>
    <w:semiHidden/>
    <w:pPr>
      <w:tabs>
        <w:tab w:val="clear" w:pos="340"/>
      </w:tabs>
      <w:overflowPunct w:val="0"/>
      <w:autoSpaceDE w:val="0"/>
      <w:autoSpaceDN w:val="0"/>
      <w:adjustRightInd w:val="0"/>
      <w:textAlignment w:val="baseline"/>
    </w:pPr>
    <w:rPr>
      <w:sz w:val="24"/>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customStyle="1" w:styleId="Textkrper-Einzug21">
    <w:name w:val="Textkörper-Einzug 21"/>
    <w:basedOn w:val="Standard"/>
    <w:pPr>
      <w:tabs>
        <w:tab w:val="clear" w:pos="340"/>
      </w:tabs>
      <w:overflowPunct w:val="0"/>
      <w:autoSpaceDE w:val="0"/>
      <w:autoSpaceDN w:val="0"/>
      <w:adjustRightInd w:val="0"/>
      <w:ind w:left="993" w:hanging="284"/>
      <w:textAlignment w:val="baseline"/>
    </w:pPr>
    <w:rPr>
      <w:szCs w:val="20"/>
    </w:rPr>
  </w:style>
  <w:style w:type="paragraph" w:customStyle="1" w:styleId="Blocktext1">
    <w:name w:val="Blocktext1"/>
    <w:basedOn w:val="Standard"/>
    <w:pPr>
      <w:tabs>
        <w:tab w:val="clear" w:pos="340"/>
        <w:tab w:val="left" w:pos="0"/>
      </w:tabs>
      <w:overflowPunct w:val="0"/>
      <w:autoSpaceDE w:val="0"/>
      <w:autoSpaceDN w:val="0"/>
      <w:adjustRightInd w:val="0"/>
      <w:ind w:left="709" w:right="85"/>
      <w:textAlignment w:val="baseline"/>
    </w:pPr>
    <w:rPr>
      <w:szCs w:val="20"/>
    </w:rPr>
  </w:style>
  <w:style w:type="paragraph" w:styleId="Textkrper-Zeileneinzug">
    <w:name w:val="Body Text Indent"/>
    <w:basedOn w:val="Standard"/>
    <w:semiHidden/>
    <w:pPr>
      <w:ind w:left="340"/>
    </w:pPr>
    <w:rPr>
      <w:rFonts w:eastAsia="MS Mincho"/>
    </w:rPr>
  </w:style>
  <w:style w:type="character" w:styleId="Hyperlink">
    <w:name w:val="Hyperlink"/>
    <w:uiPriority w:val="99"/>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Einzug2">
    <w:name w:val="Body Text Indent 2"/>
    <w:basedOn w:val="Standard"/>
    <w:semiHidden/>
    <w:pPr>
      <w:ind w:left="340"/>
    </w:pPr>
    <w:rPr>
      <w:rFonts w:eastAsia="MS Mincho"/>
    </w:rPr>
  </w:style>
  <w:style w:type="paragraph" w:styleId="Textkrper-Einzug3">
    <w:name w:val="Body Text Indent 3"/>
    <w:basedOn w:val="Standard"/>
    <w:semiHidden/>
    <w:pPr>
      <w:tabs>
        <w:tab w:val="clear" w:pos="340"/>
      </w:tabs>
      <w:ind w:left="340"/>
    </w:pPr>
    <w:rPr>
      <w:strike/>
    </w:rPr>
  </w:style>
  <w:style w:type="paragraph" w:styleId="Textkrper2">
    <w:name w:val="Body Text 2"/>
    <w:basedOn w:val="Standard"/>
    <w:semiHidden/>
    <w:rPr>
      <w:rFonts w:eastAsia="MS Mincho"/>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pBdr>
        <w:top w:val="single" w:sz="6" w:space="1" w:color="808080"/>
        <w:left w:val="single" w:sz="6" w:space="4" w:color="808080"/>
        <w:bottom w:val="single" w:sz="6" w:space="1" w:color="808080"/>
        <w:right w:val="single" w:sz="6" w:space="4" w:color="808080"/>
      </w:pBdr>
    </w:pPr>
    <w:rPr>
      <w:rFonts w:eastAsia="MS Mincho"/>
      <w:strike/>
      <w:lang w:val="en-GB"/>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overflowPunct/>
      <w:autoSpaceDE/>
      <w:autoSpaceDN/>
      <w:adjustRightInd/>
      <w:spacing w:after="120" w:line="240" w:lineRule="atLeast"/>
      <w:ind w:left="1247" w:hanging="1247"/>
      <w:textAlignment w:val="auto"/>
    </w:pPr>
    <w:rPr>
      <w:rFonts w:ascii="Garamond" w:hAnsi="Garamond"/>
      <w:caps/>
      <w:sz w:val="18"/>
      <w:lang w:eastAsia="en-US"/>
    </w:rPr>
  </w:style>
  <w:style w:type="paragraph" w:styleId="Titel">
    <w:name w:val="Title"/>
    <w:basedOn w:val="Standard"/>
    <w:link w:val="TitelZchn"/>
    <w:qFormat/>
    <w:rsid w:val="004A1EDC"/>
    <w:pPr>
      <w:tabs>
        <w:tab w:val="clear" w:pos="340"/>
      </w:tabs>
      <w:jc w:val="center"/>
    </w:pPr>
    <w:rPr>
      <w:rFonts w:cs="Arial"/>
      <w:b/>
      <w:bCs/>
      <w:sz w:val="32"/>
    </w:rPr>
  </w:style>
  <w:style w:type="character" w:customStyle="1" w:styleId="TitelZchn">
    <w:name w:val="Titel Zchn"/>
    <w:link w:val="Titel"/>
    <w:rsid w:val="004A1EDC"/>
    <w:rPr>
      <w:rFonts w:ascii="Arial" w:hAnsi="Arial" w:cs="Arial"/>
      <w:b/>
      <w:bCs/>
      <w:sz w:val="32"/>
      <w:szCs w:val="24"/>
    </w:rPr>
  </w:style>
  <w:style w:type="character" w:customStyle="1" w:styleId="NachrichtenkopfZchn">
    <w:name w:val="Nachrichtenkopf Zchn"/>
    <w:link w:val="Nachrichtenkopf"/>
    <w:semiHidden/>
    <w:rsid w:val="00B8473C"/>
    <w:rPr>
      <w:rFonts w:ascii="Garamond" w:hAnsi="Garamond"/>
      <w:caps/>
      <w:sz w:val="18"/>
      <w:lang w:eastAsia="en-US"/>
    </w:rPr>
  </w:style>
  <w:style w:type="character" w:customStyle="1" w:styleId="berschrift2Zchn">
    <w:name w:val="Überschrift 2 Zchn"/>
    <w:basedOn w:val="Absatz-Standardschriftart"/>
    <w:link w:val="berschrift2"/>
    <w:rsid w:val="00337996"/>
    <w:rPr>
      <w:rFonts w:ascii="Arial" w:hAnsi="Arial" w:cs="Arial"/>
      <w:b/>
      <w:bCs/>
      <w:iCs/>
      <w:sz w:val="22"/>
      <w:szCs w:val="28"/>
    </w:rPr>
  </w:style>
  <w:style w:type="paragraph" w:styleId="Listenabsatz">
    <w:name w:val="List Paragraph"/>
    <w:basedOn w:val="Standard"/>
    <w:uiPriority w:val="34"/>
    <w:qFormat/>
    <w:rsid w:val="005E7184"/>
    <w:pPr>
      <w:ind w:left="720"/>
      <w:contextualSpacing/>
    </w:pPr>
  </w:style>
  <w:style w:type="character" w:customStyle="1" w:styleId="berschrift3Zchn">
    <w:name w:val="Überschrift 3 Zchn"/>
    <w:basedOn w:val="Absatz-Standardschriftart"/>
    <w:link w:val="berschrift3"/>
    <w:rsid w:val="00337996"/>
    <w:rPr>
      <w:rFonts w:ascii="Arial" w:hAnsi="Arial" w:cs="Arial"/>
      <w:b/>
      <w:bCs/>
      <w:i/>
      <w:sz w:val="22"/>
      <w:szCs w:val="26"/>
    </w:rPr>
  </w:style>
  <w:style w:type="paragraph" w:styleId="Verzeichnis1">
    <w:name w:val="toc 1"/>
    <w:basedOn w:val="Standard"/>
    <w:next w:val="Standard"/>
    <w:autoRedefine/>
    <w:uiPriority w:val="39"/>
    <w:unhideWhenUsed/>
    <w:rsid w:val="001525E1"/>
    <w:pPr>
      <w:tabs>
        <w:tab w:val="clear" w:pos="340"/>
      </w:tabs>
      <w:spacing w:after="100"/>
    </w:pPr>
  </w:style>
  <w:style w:type="paragraph" w:styleId="Verzeichnis3">
    <w:name w:val="toc 3"/>
    <w:basedOn w:val="Standard"/>
    <w:next w:val="Standard"/>
    <w:autoRedefine/>
    <w:uiPriority w:val="39"/>
    <w:unhideWhenUsed/>
    <w:rsid w:val="001525E1"/>
    <w:pPr>
      <w:tabs>
        <w:tab w:val="clear" w:pos="340"/>
      </w:tabs>
      <w:spacing w:after="100"/>
      <w:ind w:left="440"/>
    </w:pPr>
  </w:style>
  <w:style w:type="paragraph" w:styleId="Verzeichnis2">
    <w:name w:val="toc 2"/>
    <w:basedOn w:val="Standard"/>
    <w:next w:val="Standard"/>
    <w:autoRedefine/>
    <w:uiPriority w:val="39"/>
    <w:unhideWhenUsed/>
    <w:rsid w:val="001525E1"/>
    <w:pPr>
      <w:tabs>
        <w:tab w:val="clear" w:pos="340"/>
      </w:tabs>
      <w:spacing w:after="100"/>
      <w:ind w:left="220"/>
    </w:pPr>
  </w:style>
  <w:style w:type="paragraph" w:styleId="Verzeichnis4">
    <w:name w:val="toc 4"/>
    <w:basedOn w:val="Standard"/>
    <w:next w:val="Standard"/>
    <w:autoRedefine/>
    <w:uiPriority w:val="39"/>
    <w:unhideWhenUsed/>
    <w:rsid w:val="001525E1"/>
    <w:pPr>
      <w:tabs>
        <w:tab w:val="clear" w:pos="340"/>
      </w:tabs>
      <w:spacing w:after="100"/>
      <w:ind w:left="660"/>
    </w:pPr>
  </w:style>
  <w:style w:type="character" w:customStyle="1" w:styleId="FuzeileZchn">
    <w:name w:val="Fußzeile Zchn"/>
    <w:basedOn w:val="Absatz-Standardschriftart"/>
    <w:link w:val="Fuzeile"/>
    <w:uiPriority w:val="99"/>
    <w:semiHidden/>
    <w:rsid w:val="00D5359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fn-data\Groups\Zucht\ZVO\2014%20ZVO%20Beschluss%20Dezember%202014%20-%20aktuell\Dateien\D%20Anlagen.doc" TargetMode="Externa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19</Pages>
  <Words>5036</Words>
  <Characters>40587</Characters>
  <Application>Microsoft Office Word</Application>
  <DocSecurity>0</DocSecurity>
  <Lines>338</Lines>
  <Paragraphs>91</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45532</CharactersWithSpaces>
  <SharedDoc>false</SharedDoc>
  <HLinks>
    <vt:vector size="312" baseType="variant">
      <vt:variant>
        <vt:i4>5570774</vt:i4>
      </vt:variant>
      <vt:variant>
        <vt:i4>152</vt:i4>
      </vt:variant>
      <vt:variant>
        <vt:i4>0</vt:i4>
      </vt:variant>
      <vt:variant>
        <vt:i4>5</vt:i4>
      </vt:variant>
      <vt:variant>
        <vt:lpwstr>AI-AIII Präambel, Allgemeine Bestimmungen und BI-Besondere Bestimmungen.doc</vt:lpwstr>
      </vt:variant>
      <vt:variant>
        <vt:lpwstr>Abstammungsnachweis</vt:lpwstr>
      </vt:variant>
      <vt:variant>
        <vt:i4>1179898</vt:i4>
      </vt:variant>
      <vt:variant>
        <vt:i4>150</vt:i4>
      </vt:variant>
      <vt:variant>
        <vt:i4>0</vt:i4>
      </vt:variant>
      <vt:variant>
        <vt:i4>5</vt:i4>
      </vt:variant>
      <vt:variant>
        <vt:lpwstr>..\DOKUME~1\tdohms\ZVO\ZVO\7 ZVO Beschluss Mai 2003 Stand August 2003\Dateien\AI-AIII Präambel, Allgemeine Bestimmungen und BI-Besondere Bestimmungen.doc</vt:lpwstr>
      </vt:variant>
      <vt:variant>
        <vt:lpwstr>Abstammungsnachweis</vt:lpwstr>
      </vt:variant>
      <vt:variant>
        <vt:i4>5570774</vt:i4>
      </vt:variant>
      <vt:variant>
        <vt:i4>146</vt:i4>
      </vt:variant>
      <vt:variant>
        <vt:i4>0</vt:i4>
      </vt:variant>
      <vt:variant>
        <vt:i4>5</vt:i4>
      </vt:variant>
      <vt:variant>
        <vt:lpwstr>AI-AIII Präambel, Allgemeine Bestimmungen und BI-Besondere Bestimmungen.doc</vt:lpwstr>
      </vt:variant>
      <vt:variant>
        <vt:lpwstr>Abstammungsnachweis</vt:lpwstr>
      </vt:variant>
      <vt:variant>
        <vt:i4>6553845</vt:i4>
      </vt:variant>
      <vt:variant>
        <vt:i4>144</vt:i4>
      </vt:variant>
      <vt:variant>
        <vt:i4>0</vt:i4>
      </vt:variant>
      <vt:variant>
        <vt:i4>5</vt:i4>
      </vt:variant>
      <vt:variant>
        <vt:lpwstr>..\DOKUME~1\tdohms\ZVO\8 ZVO Beschluss Mai 2006\Dateien\AI-AIII Präambel, Allgemeine Bestimmungen und BI-Besondere Bestimmungen.doc</vt:lpwstr>
      </vt:variant>
      <vt:variant>
        <vt:lpwstr>Abstammungsnachweis</vt:lpwstr>
      </vt:variant>
      <vt:variant>
        <vt:i4>1441819</vt:i4>
      </vt:variant>
      <vt:variant>
        <vt:i4>141</vt:i4>
      </vt:variant>
      <vt:variant>
        <vt:i4>0</vt:i4>
      </vt:variant>
      <vt:variant>
        <vt:i4>5</vt:i4>
      </vt:variant>
      <vt:variant>
        <vt:lpwstr>D Anlagen.doc</vt:lpwstr>
      </vt:variant>
      <vt:variant>
        <vt:lpwstr>Liste</vt:lpwstr>
      </vt:variant>
      <vt:variant>
        <vt:i4>3473579</vt:i4>
      </vt:variant>
      <vt:variant>
        <vt:i4>138</vt:i4>
      </vt:variant>
      <vt:variant>
        <vt:i4>0</vt:i4>
      </vt:variant>
      <vt:variant>
        <vt:i4>5</vt:i4>
      </vt:variant>
      <vt:variant>
        <vt:lpwstr>AI-AIII Präambel, Allgemeine Bestimmungen und BI-Besondere Bestimmungen.doc</vt:lpwstr>
      </vt:variant>
      <vt:variant>
        <vt:lpwstr>Bewertung</vt:lpwstr>
      </vt:variant>
      <vt:variant>
        <vt:i4>1441819</vt:i4>
      </vt:variant>
      <vt:variant>
        <vt:i4>135</vt:i4>
      </vt:variant>
      <vt:variant>
        <vt:i4>0</vt:i4>
      </vt:variant>
      <vt:variant>
        <vt:i4>5</vt:i4>
      </vt:variant>
      <vt:variant>
        <vt:lpwstr>D Anlagen.doc</vt:lpwstr>
      </vt:variant>
      <vt:variant>
        <vt:lpwstr>Liste</vt:lpwstr>
      </vt:variant>
      <vt:variant>
        <vt:i4>7340107</vt:i4>
      </vt:variant>
      <vt:variant>
        <vt:i4>132</vt:i4>
      </vt:variant>
      <vt:variant>
        <vt:i4>0</vt:i4>
      </vt:variant>
      <vt:variant>
        <vt:i4>5</vt:i4>
      </vt:variant>
      <vt:variant>
        <vt:lpwstr/>
      </vt:variant>
      <vt:variant>
        <vt:lpwstr>_§_503g_Zuchtstutenprüfungen</vt:lpwstr>
      </vt:variant>
      <vt:variant>
        <vt:i4>1441819</vt:i4>
      </vt:variant>
      <vt:variant>
        <vt:i4>129</vt:i4>
      </vt:variant>
      <vt:variant>
        <vt:i4>0</vt:i4>
      </vt:variant>
      <vt:variant>
        <vt:i4>5</vt:i4>
      </vt:variant>
      <vt:variant>
        <vt:lpwstr>D Anlagen.doc</vt:lpwstr>
      </vt:variant>
      <vt:variant>
        <vt:lpwstr>Liste</vt:lpwstr>
      </vt:variant>
      <vt:variant>
        <vt:i4>3473579</vt:i4>
      </vt:variant>
      <vt:variant>
        <vt:i4>119</vt:i4>
      </vt:variant>
      <vt:variant>
        <vt:i4>0</vt:i4>
      </vt:variant>
      <vt:variant>
        <vt:i4>5</vt:i4>
      </vt:variant>
      <vt:variant>
        <vt:lpwstr>AI-AIII Präambel, Allgemeine Bestimmungen und BI-Besondere Bestimmungen.doc</vt:lpwstr>
      </vt:variant>
      <vt:variant>
        <vt:lpwstr>Bewertung</vt:lpwstr>
      </vt:variant>
      <vt:variant>
        <vt:i4>262280</vt:i4>
      </vt:variant>
      <vt:variant>
        <vt:i4>117</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262280</vt:i4>
      </vt:variant>
      <vt:variant>
        <vt:i4>115</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262280</vt:i4>
      </vt:variant>
      <vt:variant>
        <vt:i4>113</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262280</vt:i4>
      </vt:variant>
      <vt:variant>
        <vt:i4>111</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262280</vt:i4>
      </vt:variant>
      <vt:variant>
        <vt:i4>109</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262280</vt:i4>
      </vt:variant>
      <vt:variant>
        <vt:i4>107</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262280</vt:i4>
      </vt:variant>
      <vt:variant>
        <vt:i4>105</vt:i4>
      </vt:variant>
      <vt:variant>
        <vt:i4>0</vt:i4>
      </vt:variant>
      <vt:variant>
        <vt:i4>5</vt:i4>
      </vt:variant>
      <vt:variant>
        <vt:lpwstr>..\DOKUME~1\tdohms\ZVO\8 ZVO Beschluss Mai 2006\Dateien\AI-AIII Präambel, Allgemeine Bestimmungen und BI-Besondere Bestimmungen.doc</vt:lpwstr>
      </vt:variant>
      <vt:variant>
        <vt:lpwstr>Bewertung</vt:lpwstr>
      </vt:variant>
      <vt:variant>
        <vt:i4>1441819</vt:i4>
      </vt:variant>
      <vt:variant>
        <vt:i4>102</vt:i4>
      </vt:variant>
      <vt:variant>
        <vt:i4>0</vt:i4>
      </vt:variant>
      <vt:variant>
        <vt:i4>5</vt:i4>
      </vt:variant>
      <vt:variant>
        <vt:lpwstr>D Anlagen.doc</vt:lpwstr>
      </vt:variant>
      <vt:variant>
        <vt:lpwstr>Liste</vt:lpwstr>
      </vt:variant>
      <vt:variant>
        <vt:i4>13172954</vt:i4>
      </vt:variant>
      <vt:variant>
        <vt:i4>96</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94</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92</vt:i4>
      </vt:variant>
      <vt:variant>
        <vt:i4>0</vt:i4>
      </vt:variant>
      <vt:variant>
        <vt:i4>5</vt:i4>
      </vt:variant>
      <vt:variant>
        <vt:lpwstr>AI-AIII Präambel, Allgemeine Bestimmungen und BI-Besondere Bestimmungen.doc</vt:lpwstr>
      </vt:variant>
      <vt:variant>
        <vt:lpwstr>BegriffsbestimmungenKörung</vt:lpwstr>
      </vt:variant>
      <vt:variant>
        <vt:i4>15532243</vt:i4>
      </vt:variant>
      <vt:variant>
        <vt:i4>90</vt:i4>
      </vt:variant>
      <vt:variant>
        <vt:i4>0</vt:i4>
      </vt:variant>
      <vt:variant>
        <vt:i4>5</vt:i4>
      </vt:variant>
      <vt:variant>
        <vt:lpwstr>..\DOKUME~1\tdohms\8 ZVO Beschluss Mai 2006\Dateien\AI-AIII Präambel, Allgemeine Bestimmungen und BI-Besondere Bestimmungen.doc</vt:lpwstr>
      </vt:variant>
      <vt:variant>
        <vt:lpwstr>BegriffsbestimmungenKörung</vt:lpwstr>
      </vt:variant>
      <vt:variant>
        <vt:i4>3473579</vt:i4>
      </vt:variant>
      <vt:variant>
        <vt:i4>86</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84</vt:i4>
      </vt:variant>
      <vt:variant>
        <vt:i4>0</vt:i4>
      </vt:variant>
      <vt:variant>
        <vt:i4>5</vt:i4>
      </vt:variant>
      <vt:variant>
        <vt:lpwstr>AI-AIII Präambel, Allgemeine Bestimmungen und BI-Besondere Bestimmungen.doc</vt:lpwstr>
      </vt:variant>
      <vt:variant>
        <vt:lpwstr>Bewertung</vt:lpwstr>
      </vt:variant>
      <vt:variant>
        <vt:i4>1441819</vt:i4>
      </vt:variant>
      <vt:variant>
        <vt:i4>81</vt:i4>
      </vt:variant>
      <vt:variant>
        <vt:i4>0</vt:i4>
      </vt:variant>
      <vt:variant>
        <vt:i4>5</vt:i4>
      </vt:variant>
      <vt:variant>
        <vt:lpwstr>D Anlagen.doc</vt:lpwstr>
      </vt:variant>
      <vt:variant>
        <vt:lpwstr>Liste</vt:lpwstr>
      </vt:variant>
      <vt:variant>
        <vt:i4>13172954</vt:i4>
      </vt:variant>
      <vt:variant>
        <vt:i4>76</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74</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72</vt:i4>
      </vt:variant>
      <vt:variant>
        <vt:i4>0</vt:i4>
      </vt:variant>
      <vt:variant>
        <vt:i4>5</vt:i4>
      </vt:variant>
      <vt:variant>
        <vt:lpwstr>AI-AIII Präambel, Allgemeine Bestimmungen und BI-Besondere Bestimmungen.doc</vt:lpwstr>
      </vt:variant>
      <vt:variant>
        <vt:lpwstr>BegriffsbestimmungenKörung</vt:lpwstr>
      </vt:variant>
      <vt:variant>
        <vt:i4>8257647</vt:i4>
      </vt:variant>
      <vt:variant>
        <vt:i4>69</vt:i4>
      </vt:variant>
      <vt:variant>
        <vt:i4>0</vt:i4>
      </vt:variant>
      <vt:variant>
        <vt:i4>5</vt:i4>
      </vt:variant>
      <vt:variant>
        <vt:lpwstr/>
      </vt:variant>
      <vt:variant>
        <vt:lpwstr>Turnier</vt:lpwstr>
      </vt:variant>
      <vt:variant>
        <vt:i4>104</vt:i4>
      </vt:variant>
      <vt:variant>
        <vt:i4>66</vt:i4>
      </vt:variant>
      <vt:variant>
        <vt:i4>0</vt:i4>
      </vt:variant>
      <vt:variant>
        <vt:i4>5</vt:i4>
      </vt:variant>
      <vt:variant>
        <vt:lpwstr/>
      </vt:variant>
      <vt:variant>
        <vt:lpwstr>h</vt:lpwstr>
      </vt:variant>
      <vt:variant>
        <vt:i4>102</vt:i4>
      </vt:variant>
      <vt:variant>
        <vt:i4>63</vt:i4>
      </vt:variant>
      <vt:variant>
        <vt:i4>0</vt:i4>
      </vt:variant>
      <vt:variant>
        <vt:i4>5</vt:i4>
      </vt:variant>
      <vt:variant>
        <vt:lpwstr/>
      </vt:variant>
      <vt:variant>
        <vt:lpwstr>f</vt:lpwstr>
      </vt:variant>
      <vt:variant>
        <vt:i4>1441819</vt:i4>
      </vt:variant>
      <vt:variant>
        <vt:i4>60</vt:i4>
      </vt:variant>
      <vt:variant>
        <vt:i4>0</vt:i4>
      </vt:variant>
      <vt:variant>
        <vt:i4>5</vt:i4>
      </vt:variant>
      <vt:variant>
        <vt:lpwstr>D Anlagen.doc</vt:lpwstr>
      </vt:variant>
      <vt:variant>
        <vt:lpwstr>Liste</vt:lpwstr>
      </vt:variant>
      <vt:variant>
        <vt:i4>13172954</vt:i4>
      </vt:variant>
      <vt:variant>
        <vt:i4>55</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53</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51</vt:i4>
      </vt:variant>
      <vt:variant>
        <vt:i4>0</vt:i4>
      </vt:variant>
      <vt:variant>
        <vt:i4>5</vt:i4>
      </vt:variant>
      <vt:variant>
        <vt:lpwstr>AI-AIII Präambel, Allgemeine Bestimmungen und BI-Besondere Bestimmungen.doc</vt:lpwstr>
      </vt:variant>
      <vt:variant>
        <vt:lpwstr>BegriffsbestimmungenKörung</vt:lpwstr>
      </vt:variant>
      <vt:variant>
        <vt:i4>3473579</vt:i4>
      </vt:variant>
      <vt:variant>
        <vt:i4>46</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44</vt:i4>
      </vt:variant>
      <vt:variant>
        <vt:i4>0</vt:i4>
      </vt:variant>
      <vt:variant>
        <vt:i4>5</vt:i4>
      </vt:variant>
      <vt:variant>
        <vt:lpwstr>AI-AIII Präambel, Allgemeine Bestimmungen und BI-Besondere Bestimmungen.doc</vt:lpwstr>
      </vt:variant>
      <vt:variant>
        <vt:lpwstr>Bewertung</vt:lpwstr>
      </vt:variant>
      <vt:variant>
        <vt:i4>524476</vt:i4>
      </vt:variant>
      <vt:variant>
        <vt:i4>42</vt:i4>
      </vt:variant>
      <vt:variant>
        <vt:i4>0</vt:i4>
      </vt:variant>
      <vt:variant>
        <vt:i4>5</vt:i4>
      </vt:variant>
      <vt:variant>
        <vt:lpwstr>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2949293</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8323243</vt:i4>
      </vt:variant>
      <vt:variant>
        <vt:i4>21</vt:i4>
      </vt:variant>
      <vt:variant>
        <vt:i4>0</vt:i4>
      </vt:variant>
      <vt:variant>
        <vt:i4>5</vt:i4>
      </vt:variant>
      <vt:variant>
        <vt:lpwstr>..\DOKUME~1\tdohms\ZVO\7 ZVO Beschluss Mai 2003 Stand August 2003\Dateien\AI-AIII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5963969</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590023</vt:i4>
      </vt:variant>
      <vt:variant>
        <vt:i4>12</vt:i4>
      </vt:variant>
      <vt:variant>
        <vt:i4>0</vt:i4>
      </vt:variant>
      <vt:variant>
        <vt:i4>5</vt:i4>
      </vt:variant>
      <vt:variant>
        <vt:lpwstr>..\DOKUME~1\tdohms\ZVO\7 ZVO Beschluss Mai 2003 Stand August 2003\Dateien\AI-AIII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8323243</vt:i4>
      </vt:variant>
      <vt:variant>
        <vt:i4>0</vt:i4>
      </vt:variant>
      <vt:variant>
        <vt:i4>0</vt:i4>
      </vt:variant>
      <vt:variant>
        <vt:i4>5</vt:i4>
      </vt:variant>
      <vt:variant>
        <vt:lpwstr>..\DOKUME~1\tdohms\ZVO\7 ZVO Beschluss Mai 2003 Stand August 2003\Dateien\AI-AIII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4</cp:revision>
  <cp:lastPrinted>2009-03-02T09:27:00Z</cp:lastPrinted>
  <dcterms:created xsi:type="dcterms:W3CDTF">2018-02-05T10:31:00Z</dcterms:created>
  <dcterms:modified xsi:type="dcterms:W3CDTF">2018-02-05T10:37:00Z</dcterms:modified>
</cp:coreProperties>
</file>